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03DFA5C2"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716772" w:rsidRPr="00716772">
        <w:rPr>
          <w:noProof w:val="0"/>
          <w:sz w:val="24"/>
          <w:szCs w:val="24"/>
        </w:rPr>
        <w:t>R4-2408690</w:t>
      </w:r>
      <w:r w:rsidR="00EB7038" w:rsidRPr="00EB7038" w:rsidDel="00EB7038">
        <w:rPr>
          <w:noProof w:val="0"/>
          <w:sz w:val="24"/>
          <w:szCs w:val="24"/>
        </w:rPr>
        <w:t xml:space="preserve"> </w:t>
      </w:r>
    </w:p>
    <w:p w14:paraId="2832A458" w14:textId="018A0F4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587686">
        <w:rPr>
          <w:rFonts w:eastAsia="SimSun" w:cs="Arial"/>
          <w:sz w:val="24"/>
          <w:szCs w:val="24"/>
          <w:lang w:eastAsia="zh-CN"/>
        </w:rPr>
        <w:t>May</w:t>
      </w:r>
      <w:r w:rsidR="002324AA" w:rsidRPr="00E25C51">
        <w:rPr>
          <w:rFonts w:eastAsia="SimSun" w:cs="Arial"/>
          <w:sz w:val="24"/>
          <w:szCs w:val="24"/>
          <w:lang w:eastAsia="zh-CN"/>
        </w:rPr>
        <w:t xml:space="preserve"> </w:t>
      </w:r>
      <w:r w:rsidR="00587686">
        <w:rPr>
          <w:rFonts w:eastAsia="SimSun" w:cs="Arial"/>
          <w:sz w:val="24"/>
          <w:szCs w:val="24"/>
          <w:lang w:eastAsia="zh-CN"/>
        </w:rPr>
        <w:t>20</w:t>
      </w:r>
      <w:r w:rsidR="002324AA" w:rsidRPr="00E25C51">
        <w:rPr>
          <w:rFonts w:eastAsia="SimSun" w:cs="Arial"/>
          <w:sz w:val="24"/>
          <w:szCs w:val="24"/>
          <w:lang w:eastAsia="zh-CN"/>
        </w:rPr>
        <w:t xml:space="preserve"> –</w:t>
      </w:r>
      <w:r w:rsidR="00587686">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401BE784" w:rsidR="002324AA" w:rsidRDefault="002324AA" w:rsidP="003420C6">
      <w:pPr>
        <w:ind w:left="2160" w:hanging="2160"/>
        <w:jc w:val="both"/>
      </w:pPr>
      <w:r w:rsidRPr="5778B585">
        <w:rPr>
          <w:rFonts w:ascii="Arial" w:hAnsi="Arial" w:cs="Arial"/>
          <w:b/>
          <w:bCs/>
          <w:sz w:val="24"/>
          <w:szCs w:val="24"/>
          <w:lang w:val="en-US"/>
        </w:rPr>
        <w:t>Title:</w:t>
      </w:r>
      <w:r>
        <w:tab/>
      </w:r>
      <w:r w:rsidR="00B20D79" w:rsidRPr="00B20D79">
        <w:rPr>
          <w:rFonts w:ascii="Arial" w:hAnsi="Arial" w:cs="Arial"/>
          <w:b/>
          <w:bCs/>
          <w:sz w:val="24"/>
          <w:szCs w:val="24"/>
          <w:lang w:val="en-US"/>
        </w:rPr>
        <w:t>RF testing methodology for FR2 non-handheld UE that can transmit simultaneously with multi-panel</w:t>
      </w:r>
    </w:p>
    <w:p w14:paraId="7838B531" w14:textId="22C7C54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B20D79" w:rsidRPr="00B20D79">
        <w:rPr>
          <w:rFonts w:ascii="Arial" w:hAnsi="Arial" w:cs="Arial"/>
          <w:b/>
          <w:bCs/>
          <w:sz w:val="24"/>
          <w:szCs w:val="24"/>
          <w:lang w:val="en-US"/>
        </w:rPr>
        <w:t>10.5.2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071BAAAB" w:rsidR="00221901" w:rsidRPr="00EF636D" w:rsidRDefault="00221901" w:rsidP="00547495">
      <w:pPr>
        <w:rPr>
          <w:rFonts w:eastAsia="SimSun"/>
          <w:lang w:val="en-US" w:eastAsia="zh-CN"/>
        </w:rPr>
      </w:pPr>
      <w:r w:rsidRPr="006E45C9">
        <w:t>In this contribution</w:t>
      </w:r>
      <w:r w:rsidR="0093535A">
        <w:t>,</w:t>
      </w:r>
      <w:r w:rsidRPr="006E45C9">
        <w:t xml:space="preserve"> we discuss </w:t>
      </w:r>
      <w:r w:rsidR="00CE4481" w:rsidRPr="00CE4481">
        <w:t>RF testing methodology for FR2 non-handheld UE that can transmit</w:t>
      </w:r>
      <w:r w:rsidR="00CE4481">
        <w:t xml:space="preserve"> </w:t>
      </w:r>
      <w:r w:rsidR="00CE4481" w:rsidRPr="00CE4481">
        <w:t>simultaneously with multi-panel</w:t>
      </w:r>
      <w:r w:rsidR="00CE4481">
        <w:t xml:space="preserve"> based on the WF from </w:t>
      </w:r>
      <w:r w:rsidR="0093535A">
        <w:t xml:space="preserve">the </w:t>
      </w:r>
      <w:r w:rsidR="00CE4481">
        <w:t xml:space="preserve">last RAN4 meeting in Changsha China </w:t>
      </w:r>
      <w:r w:rsidR="00B00EDB">
        <w:rPr>
          <w:rFonts w:eastAsia="SimSun"/>
          <w:lang w:val="en-US" w:eastAsia="zh-CN"/>
        </w:rPr>
        <w:t>[1]</w:t>
      </w:r>
      <w:r>
        <w:t xml:space="preserve">. </w:t>
      </w:r>
      <w:r w:rsidR="00EF636D">
        <w:rPr>
          <w:rFonts w:eastAsia="SimSun"/>
          <w:lang w:val="en-US" w:eastAsia="zh-CN"/>
        </w:rPr>
        <w:t xml:space="preserve">In this paper, we’d like to share our views about </w:t>
      </w:r>
      <w:r w:rsidR="0093535A">
        <w:rPr>
          <w:rFonts w:eastAsia="SimSun"/>
          <w:lang w:val="en-US" w:eastAsia="zh-CN"/>
        </w:rPr>
        <w:t>the T</w:t>
      </w:r>
      <w:r w:rsidR="0093535A" w:rsidRPr="00D5698D">
        <w:rPr>
          <w:rFonts w:eastAsia="SimSun"/>
          <w:lang w:val="en-US" w:eastAsia="zh-CN"/>
        </w:rPr>
        <w:t xml:space="preserve">est </w:t>
      </w:r>
      <w:r w:rsidR="00D5698D" w:rsidRPr="00D5698D">
        <w:rPr>
          <w:rFonts w:eastAsia="SimSun"/>
          <w:lang w:val="en-US" w:eastAsia="zh-CN"/>
        </w:rPr>
        <w:t>method for configured transmitted power</w:t>
      </w:r>
      <w:r w:rsidR="0093535A">
        <w:rPr>
          <w:rFonts w:eastAsia="SimSun"/>
          <w:lang w:val="en-US" w:eastAsia="zh-CN"/>
        </w:rPr>
        <w:t>,</w:t>
      </w:r>
      <w:r w:rsidR="000A390C">
        <w:rPr>
          <w:rFonts w:eastAsia="SimSun"/>
          <w:lang w:val="en-US" w:eastAsia="zh-CN"/>
        </w:rPr>
        <w:t xml:space="preserve"> 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662907EE"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2-6-1: </w:t>
            </w:r>
            <w:proofErr w:type="spellStart"/>
            <w:r w:rsidRPr="004E5682">
              <w:rPr>
                <w:b/>
                <w:color w:val="4472C4" w:themeColor="accent1"/>
                <w:u w:val="single"/>
                <w:lang w:eastAsia="ko-KR"/>
              </w:rPr>
              <w:t>AoA</w:t>
            </w:r>
            <w:proofErr w:type="spellEnd"/>
            <w:r w:rsidRPr="004E5682">
              <w:rPr>
                <w:b/>
                <w:color w:val="4472C4" w:themeColor="accent1"/>
                <w:u w:val="single"/>
                <w:lang w:eastAsia="ko-KR"/>
              </w:rPr>
              <w:t xml:space="preserve"> separation and UE orientation for </w:t>
            </w:r>
            <w:proofErr w:type="spellStart"/>
            <w:r w:rsidRPr="004E5682">
              <w:rPr>
                <w:rFonts w:hint="eastAsia"/>
                <w:b/>
                <w:color w:val="4472C4" w:themeColor="accent1"/>
                <w:u w:val="single"/>
                <w:lang w:eastAsia="ko-KR"/>
              </w:rPr>
              <w:t>EIRPmax</w:t>
            </w:r>
            <w:proofErr w:type="spellEnd"/>
          </w:p>
          <w:p w14:paraId="4F2214D8"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69868512"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1: The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is verified with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offset = 30° at the peak direction of all tested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w:t>
            </w:r>
          </w:p>
          <w:p w14:paraId="68AC053D"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2: FFS on the selection of proper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 for aggregated EIRP and TRP measurement in configured transmitted power requirement.</w:t>
            </w:r>
          </w:p>
          <w:p w14:paraId="2A51DF1C"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hint="eastAsia"/>
                <w:color w:val="4472C4" w:themeColor="accent1"/>
                <w:szCs w:val="24"/>
                <w:lang w:eastAsia="zh-CN"/>
              </w:rPr>
              <w:t>WF</w:t>
            </w:r>
          </w:p>
          <w:p w14:paraId="21E908D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proofErr w:type="spellStart"/>
            <w:r w:rsidRPr="004E5682">
              <w:rPr>
                <w:rFonts w:eastAsia="SimSun"/>
                <w:bCs/>
                <w:color w:val="4472C4" w:themeColor="accent1"/>
                <w:szCs w:val="24"/>
                <w:lang w:eastAsia="zh-CN"/>
              </w:rPr>
              <w:t>AoA</w:t>
            </w:r>
            <w:proofErr w:type="spellEnd"/>
            <w:r w:rsidRPr="004E5682">
              <w:rPr>
                <w:rFonts w:eastAsia="SimSun"/>
                <w:bCs/>
                <w:color w:val="4472C4" w:themeColor="accent1"/>
                <w:szCs w:val="24"/>
                <w:lang w:eastAsia="zh-CN"/>
              </w:rPr>
              <w:t xml:space="preserve"> separation and </w:t>
            </w:r>
            <w:r w:rsidRPr="004E5682">
              <w:rPr>
                <w:rFonts w:eastAsia="SimSun"/>
                <w:color w:val="4472C4" w:themeColor="accent1"/>
                <w:szCs w:val="24"/>
                <w:lang w:eastAsia="zh-CN"/>
              </w:rPr>
              <w:t>proper UE orientation for</w:t>
            </w:r>
            <w:r w:rsidRPr="004E5682">
              <w:rPr>
                <w:rFonts w:eastAsia="SimSun"/>
                <w:bCs/>
                <w:color w:val="4472C4" w:themeColor="accent1"/>
                <w:szCs w:val="24"/>
                <w:lang w:eastAsia="zh-CN"/>
              </w:rPr>
              <w:t xml:space="preserve"> </w:t>
            </w:r>
            <w:proofErr w:type="spellStart"/>
            <w:r w:rsidRPr="004E5682">
              <w:rPr>
                <w:rFonts w:eastAsia="SimSun"/>
                <w:bCs/>
                <w:color w:val="4472C4" w:themeColor="accent1"/>
                <w:szCs w:val="24"/>
                <w:lang w:eastAsia="zh-CN"/>
              </w:rPr>
              <w:t>EIRPmax</w:t>
            </w:r>
            <w:proofErr w:type="spellEnd"/>
            <w:r w:rsidRPr="004E5682">
              <w:rPr>
                <w:rFonts w:eastAsia="SimSun"/>
                <w:bCs/>
                <w:color w:val="4472C4" w:themeColor="accent1"/>
                <w:szCs w:val="24"/>
                <w:lang w:eastAsia="zh-CN"/>
              </w:rPr>
              <w:t xml:space="preserve"> </w:t>
            </w:r>
            <w:r w:rsidRPr="004E5682">
              <w:rPr>
                <w:rFonts w:eastAsia="SimSun" w:hint="eastAsia"/>
                <w:bCs/>
                <w:color w:val="4472C4" w:themeColor="accent1"/>
                <w:szCs w:val="24"/>
                <w:lang w:eastAsia="zh-CN"/>
              </w:rPr>
              <w:t>verification</w:t>
            </w:r>
            <w:r w:rsidRPr="004E5682">
              <w:rPr>
                <w:rFonts w:eastAsia="SimSun"/>
                <w:bCs/>
                <w:color w:val="4472C4" w:themeColor="accent1"/>
                <w:szCs w:val="24"/>
                <w:lang w:eastAsia="zh-CN"/>
              </w:rPr>
              <w:t>.</w:t>
            </w:r>
          </w:p>
          <w:p w14:paraId="0406025F" w14:textId="77777777" w:rsidR="004E5682" w:rsidRPr="004E5682" w:rsidRDefault="004E5682" w:rsidP="004E5682">
            <w:pPr>
              <w:spacing w:after="120"/>
              <w:rPr>
                <w:bCs/>
                <w:color w:val="4472C4" w:themeColor="accent1"/>
                <w:szCs w:val="24"/>
                <w:lang w:eastAsia="zh-CN"/>
              </w:rPr>
            </w:pPr>
          </w:p>
          <w:p w14:paraId="7595A231"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2-6-2: </w:t>
            </w:r>
            <w:proofErr w:type="spellStart"/>
            <w:r w:rsidRPr="004E5682">
              <w:rPr>
                <w:b/>
                <w:color w:val="4472C4" w:themeColor="accent1"/>
                <w:u w:val="single"/>
                <w:lang w:eastAsia="ko-KR"/>
              </w:rPr>
              <w:t>AoA</w:t>
            </w:r>
            <w:proofErr w:type="spellEnd"/>
            <w:r w:rsidRPr="004E5682">
              <w:rPr>
                <w:b/>
                <w:color w:val="4472C4" w:themeColor="accent1"/>
                <w:u w:val="single"/>
                <w:lang w:eastAsia="ko-KR"/>
              </w:rPr>
              <w:t xml:space="preserve"> separation and UE orientation for </w:t>
            </w:r>
            <w:proofErr w:type="spellStart"/>
            <w:r w:rsidRPr="004E5682">
              <w:rPr>
                <w:b/>
                <w:color w:val="4472C4" w:themeColor="accent1"/>
                <w:u w:val="single"/>
                <w:lang w:eastAsia="ko-KR"/>
              </w:rPr>
              <w:t>TRPmax</w:t>
            </w:r>
            <w:proofErr w:type="spellEnd"/>
          </w:p>
          <w:p w14:paraId="087C2E09"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1EFEC90B"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 1: FFS on how to test TRP when 2 beams are activated simultaneously.</w:t>
            </w:r>
          </w:p>
          <w:p w14:paraId="2F736032"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2: FFS on the selection of proper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 for aggregated EIRP and TRP measurement in configured transmitted power requirement.</w:t>
            </w:r>
          </w:p>
          <w:p w14:paraId="783E36A7"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hint="eastAsia"/>
                <w:color w:val="4472C4" w:themeColor="accent1"/>
                <w:szCs w:val="24"/>
                <w:lang w:eastAsia="zh-CN"/>
              </w:rPr>
              <w:t>WF</w:t>
            </w:r>
          </w:p>
          <w:p w14:paraId="05C3925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proofErr w:type="spellStart"/>
            <w:r w:rsidRPr="004E5682">
              <w:rPr>
                <w:rFonts w:eastAsia="SimSun"/>
                <w:bCs/>
                <w:color w:val="4472C4" w:themeColor="accent1"/>
                <w:szCs w:val="24"/>
                <w:lang w:eastAsia="zh-CN"/>
              </w:rPr>
              <w:t>AoA</w:t>
            </w:r>
            <w:proofErr w:type="spellEnd"/>
            <w:r w:rsidRPr="004E5682">
              <w:rPr>
                <w:rFonts w:eastAsia="SimSun"/>
                <w:bCs/>
                <w:color w:val="4472C4" w:themeColor="accent1"/>
                <w:szCs w:val="24"/>
                <w:lang w:eastAsia="zh-CN"/>
              </w:rPr>
              <w:t xml:space="preserve"> separation and </w:t>
            </w:r>
            <w:r w:rsidRPr="004E5682">
              <w:rPr>
                <w:rFonts w:eastAsia="SimSun"/>
                <w:color w:val="4472C4" w:themeColor="accent1"/>
                <w:szCs w:val="24"/>
                <w:lang w:eastAsia="zh-CN"/>
              </w:rPr>
              <w:t>proper UE orientation</w:t>
            </w:r>
            <w:r w:rsidRPr="004E5682">
              <w:rPr>
                <w:rFonts w:eastAsia="SimSun"/>
                <w:bCs/>
                <w:color w:val="4472C4" w:themeColor="accent1"/>
                <w:szCs w:val="24"/>
                <w:lang w:eastAsia="zh-CN"/>
              </w:rPr>
              <w:t xml:space="preserve"> for </w:t>
            </w:r>
            <w:proofErr w:type="spellStart"/>
            <w:r w:rsidRPr="004E5682">
              <w:rPr>
                <w:rFonts w:eastAsia="SimSun"/>
                <w:bCs/>
                <w:color w:val="4472C4" w:themeColor="accent1"/>
                <w:szCs w:val="24"/>
                <w:lang w:eastAsia="zh-CN"/>
              </w:rPr>
              <w:t>TRPmax</w:t>
            </w:r>
            <w:proofErr w:type="spellEnd"/>
            <w:r w:rsidRPr="004E5682">
              <w:rPr>
                <w:rFonts w:eastAsia="SimSun"/>
                <w:bCs/>
                <w:color w:val="4472C4" w:themeColor="accent1"/>
                <w:szCs w:val="24"/>
                <w:lang w:eastAsia="zh-CN"/>
              </w:rPr>
              <w:t xml:space="preserve"> </w:t>
            </w:r>
            <w:r w:rsidRPr="004E5682">
              <w:rPr>
                <w:rFonts w:eastAsia="SimSun" w:hint="eastAsia"/>
                <w:bCs/>
                <w:color w:val="4472C4" w:themeColor="accent1"/>
                <w:szCs w:val="24"/>
                <w:lang w:eastAsia="zh-CN"/>
              </w:rPr>
              <w:t>verification</w:t>
            </w:r>
            <w:r w:rsidRPr="004E5682">
              <w:rPr>
                <w:rFonts w:eastAsia="SimSun"/>
                <w:bCs/>
                <w:color w:val="4472C4" w:themeColor="accent1"/>
                <w:szCs w:val="24"/>
                <w:lang w:eastAsia="zh-CN"/>
              </w:rPr>
              <w:t>.</w:t>
            </w:r>
          </w:p>
          <w:p w14:paraId="3AD2D0A1" w14:textId="77777777" w:rsidR="004E5682" w:rsidRPr="004E5682" w:rsidRDefault="004E5682" w:rsidP="004E5682">
            <w:pPr>
              <w:spacing w:after="120"/>
              <w:rPr>
                <w:bCs/>
                <w:color w:val="4472C4" w:themeColor="accent1"/>
                <w:szCs w:val="24"/>
                <w:lang w:eastAsia="zh-CN"/>
              </w:rPr>
            </w:pPr>
          </w:p>
          <w:p w14:paraId="449A77F8"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2-6-3: Alternative test method for </w:t>
            </w:r>
            <w:proofErr w:type="spellStart"/>
            <w:r w:rsidRPr="004E5682">
              <w:rPr>
                <w:rFonts w:hint="eastAsia"/>
                <w:b/>
                <w:color w:val="4472C4" w:themeColor="accent1"/>
                <w:u w:val="single"/>
                <w:lang w:eastAsia="ko-KR"/>
              </w:rPr>
              <w:t>EIRPmax</w:t>
            </w:r>
            <w:proofErr w:type="spellEnd"/>
            <w:r w:rsidRPr="004E5682">
              <w:rPr>
                <w:b/>
                <w:color w:val="4472C4" w:themeColor="accent1"/>
                <w:u w:val="single"/>
                <w:lang w:eastAsia="ko-KR"/>
              </w:rPr>
              <w:t xml:space="preserve"> and </w:t>
            </w:r>
            <w:proofErr w:type="spellStart"/>
            <w:r w:rsidRPr="004E5682">
              <w:rPr>
                <w:b/>
                <w:color w:val="4472C4" w:themeColor="accent1"/>
                <w:u w:val="single"/>
                <w:lang w:eastAsia="ko-KR"/>
              </w:rPr>
              <w:t>TRPmax</w:t>
            </w:r>
            <w:proofErr w:type="spellEnd"/>
          </w:p>
          <w:p w14:paraId="74F949DF"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1A93D59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1: If the peak EIRP and TRP of single carrier is smaller than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 3dB or </w:t>
            </w:r>
            <w:proofErr w:type="spellStart"/>
            <w:r w:rsidRPr="004E5682">
              <w:rPr>
                <w:rFonts w:eastAsia="SimSun"/>
                <w:color w:val="4472C4" w:themeColor="accent1"/>
                <w:szCs w:val="24"/>
                <w:lang w:eastAsia="zh-CN"/>
              </w:rPr>
              <w:t>TRPmax</w:t>
            </w:r>
            <w:proofErr w:type="spellEnd"/>
            <w:r w:rsidRPr="004E5682">
              <w:rPr>
                <w:rFonts w:eastAsia="SimSun"/>
                <w:color w:val="4472C4" w:themeColor="accent1"/>
                <w:szCs w:val="24"/>
                <w:lang w:eastAsia="zh-CN"/>
              </w:rPr>
              <w:t xml:space="preserve"> – 3dB, the corresponding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or </w:t>
            </w:r>
            <w:proofErr w:type="spellStart"/>
            <w:r w:rsidRPr="004E5682">
              <w:rPr>
                <w:rFonts w:eastAsia="SimSun"/>
                <w:color w:val="4472C4" w:themeColor="accent1"/>
                <w:szCs w:val="24"/>
                <w:lang w:eastAsia="zh-CN"/>
              </w:rPr>
              <w:t>TRPmax</w:t>
            </w:r>
            <w:proofErr w:type="spellEnd"/>
            <w:r w:rsidRPr="004E5682">
              <w:rPr>
                <w:rFonts w:eastAsia="SimSun"/>
                <w:color w:val="4472C4" w:themeColor="accent1"/>
                <w:szCs w:val="24"/>
                <w:lang w:eastAsia="zh-CN"/>
              </w:rPr>
              <w:t xml:space="preserve"> verification can be skipped.</w:t>
            </w:r>
          </w:p>
          <w:p w14:paraId="3476CD90"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WF</w:t>
            </w:r>
          </w:p>
          <w:p w14:paraId="4E443B08" w14:textId="73B8508E" w:rsidR="003279CC"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r w:rsidRPr="004E5682">
              <w:rPr>
                <w:bCs/>
                <w:color w:val="4472C4" w:themeColor="accent1"/>
                <w:lang w:eastAsia="ko-KR"/>
              </w:rPr>
              <w:t xml:space="preserve">alternative test method for </w:t>
            </w:r>
            <w:proofErr w:type="spellStart"/>
            <w:r w:rsidRPr="004E5682">
              <w:rPr>
                <w:rFonts w:hint="eastAsia"/>
                <w:bCs/>
                <w:color w:val="4472C4" w:themeColor="accent1"/>
                <w:lang w:eastAsia="ko-KR"/>
              </w:rPr>
              <w:t>EIRPmax</w:t>
            </w:r>
            <w:proofErr w:type="spellEnd"/>
            <w:r w:rsidRPr="004E5682">
              <w:rPr>
                <w:bCs/>
                <w:color w:val="4472C4" w:themeColor="accent1"/>
                <w:lang w:eastAsia="ko-KR"/>
              </w:rPr>
              <w:t xml:space="preserve"> and </w:t>
            </w:r>
            <w:proofErr w:type="spellStart"/>
            <w:r w:rsidRPr="004E5682">
              <w:rPr>
                <w:bCs/>
                <w:color w:val="4472C4" w:themeColor="accent1"/>
                <w:lang w:eastAsia="ko-KR"/>
              </w:rPr>
              <w:t>TRPmax</w:t>
            </w:r>
            <w:proofErr w:type="spellEnd"/>
            <w:r w:rsidRPr="004E5682">
              <w:rPr>
                <w:rFonts w:eastAsia="SimSun"/>
                <w:bCs/>
                <w:color w:val="4472C4" w:themeColor="accent1"/>
                <w:szCs w:val="24"/>
                <w:lang w:eastAsia="zh-CN"/>
              </w:rPr>
              <w:t xml:space="preserve"> verification.</w:t>
            </w:r>
            <w:bookmarkStart w:id="3" w:name="_Hlk153358806"/>
          </w:p>
          <w:bookmarkEnd w:id="3"/>
          <w:p w14:paraId="790086A7" w14:textId="1A0FCF0E" w:rsidR="0002274C" w:rsidRPr="00FE0B4F" w:rsidRDefault="0002274C" w:rsidP="00FE0B4F">
            <w:pPr>
              <w:snapToGrid w:val="0"/>
              <w:spacing w:line="259" w:lineRule="auto"/>
              <w:rPr>
                <w:rFonts w:eastAsia="SimSun"/>
                <w:color w:val="4472C4" w:themeColor="accent1"/>
                <w:lang w:val="en-US"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lastRenderedPageBreak/>
        <w:t>Discussion</w:t>
      </w:r>
      <w:r w:rsidRPr="00560510">
        <w:rPr>
          <w:lang w:val="en-US"/>
        </w:rPr>
        <w:t xml:space="preserve"> </w:t>
      </w:r>
    </w:p>
    <w:p w14:paraId="5E29D66B" w14:textId="78816F32" w:rsidR="00C87626" w:rsidRPr="00782D71" w:rsidRDefault="00275C61"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002F4FF5" w:rsidRPr="002F4FF5">
        <w:rPr>
          <w:rFonts w:ascii="Arial" w:hAnsi="Arial" w:cs="Arial"/>
          <w:sz w:val="24"/>
          <w:szCs w:val="24"/>
          <w:lang w:eastAsia="en-GB"/>
        </w:rPr>
        <w:t>separation and UE orientation</w:t>
      </w:r>
      <w:r w:rsidR="002F4FF5">
        <w:rPr>
          <w:rFonts w:ascii="Arial" w:hAnsi="Arial" w:cs="Arial"/>
          <w:sz w:val="24"/>
          <w:szCs w:val="24"/>
          <w:lang w:eastAsia="en-GB"/>
        </w:rPr>
        <w:t xml:space="preserve"> for </w:t>
      </w:r>
      <w:proofErr w:type="spellStart"/>
      <w:r w:rsidR="002F4FF5">
        <w:rPr>
          <w:rFonts w:ascii="Arial" w:hAnsi="Arial" w:cs="Arial"/>
          <w:sz w:val="24"/>
          <w:szCs w:val="24"/>
          <w:lang w:eastAsia="en-GB"/>
        </w:rPr>
        <w:t>EIRPmax</w:t>
      </w:r>
      <w:proofErr w:type="spellEnd"/>
    </w:p>
    <w:p w14:paraId="0C74E3AC" w14:textId="1372943E" w:rsidR="00124AED" w:rsidRDefault="008156B9" w:rsidP="00C87626">
      <w:pPr>
        <w:jc w:val="both"/>
      </w:pPr>
      <w:r>
        <w:t>In RAN4 109 meeting, R</w:t>
      </w:r>
      <w:r w:rsidR="00C87626">
        <w:t xml:space="preserve">AN4 </w:t>
      </w:r>
      <w:r>
        <w:t xml:space="preserve">defined the </w:t>
      </w:r>
      <w:r w:rsidRPr="008156B9">
        <w:t>Configured transmitted power for simultaneous transmission to multiple directions</w:t>
      </w:r>
      <w:r>
        <w:t xml:space="preserve"> for </w:t>
      </w:r>
      <w:proofErr w:type="spellStart"/>
      <w:r>
        <w:t>STxMP</w:t>
      </w:r>
      <w:proofErr w:type="spellEnd"/>
      <w:r w:rsidR="003C7C1E">
        <w:t xml:space="preserve"> </w:t>
      </w:r>
      <w:r w:rsidR="00124AED">
        <w:t xml:space="preserve">and the changes </w:t>
      </w:r>
      <w:r w:rsidR="0093535A">
        <w:t xml:space="preserve">have </w:t>
      </w:r>
      <w:r w:rsidR="00124AED">
        <w:t xml:space="preserve">been implemented in 38.101-2 </w:t>
      </w:r>
      <w:r w:rsidR="003C7C1E">
        <w:t>[2]</w:t>
      </w:r>
      <w:r>
        <w:t xml:space="preserve">. </w:t>
      </w:r>
      <w:r w:rsidR="00F97271">
        <w:t xml:space="preserve">This </w:t>
      </w:r>
      <w:r w:rsidR="00C026E7">
        <w:t xml:space="preserve">requirement </w:t>
      </w:r>
      <w:r w:rsidR="00B755EE">
        <w:t>provides</w:t>
      </w:r>
      <w:r w:rsidR="00C026E7">
        <w:t xml:space="preserve"> a maximum power output limitation of the </w:t>
      </w:r>
      <w:proofErr w:type="spellStart"/>
      <w:r w:rsidR="0021436B">
        <w:t>STxMP</w:t>
      </w:r>
      <w:proofErr w:type="spellEnd"/>
      <w:r w:rsidR="00C026E7">
        <w:t xml:space="preserve"> in </w:t>
      </w:r>
      <w:r w:rsidR="0093535A">
        <w:t xml:space="preserve">terms </w:t>
      </w:r>
      <w:r w:rsidR="00C026E7">
        <w:t>of EIRP</w:t>
      </w:r>
      <w:r w:rsidR="00711F92">
        <w:t xml:space="preserve">, and this is for </w:t>
      </w:r>
      <w:r w:rsidR="004A4B1D">
        <w:t xml:space="preserve">both </w:t>
      </w:r>
      <w:r w:rsidR="00711F92">
        <w:t xml:space="preserve">overlapping and non-overlapping cases of the two </w:t>
      </w:r>
      <w:r w:rsidR="00C80D43">
        <w:t xml:space="preserve">main </w:t>
      </w:r>
      <w:r w:rsidR="00711F92">
        <w:t xml:space="preserve">beams </w:t>
      </w:r>
      <w:r w:rsidR="008A6B61">
        <w:t>without indicating the transmission angles of the two TX beams.</w:t>
      </w:r>
    </w:p>
    <w:p w14:paraId="22313EAC" w14:textId="46A35F2B" w:rsidR="00805C0F" w:rsidRDefault="00E51C47" w:rsidP="00805C0F">
      <w:pPr>
        <w:jc w:val="both"/>
      </w:pPr>
      <w:r>
        <w:t>C</w:t>
      </w:r>
      <w:r w:rsidR="0021436B">
        <w:t>onsidering that the side lob</w:t>
      </w:r>
      <w:r w:rsidR="001A1987">
        <w:t>e</w:t>
      </w:r>
      <w:r w:rsidR="0021436B">
        <w:t xml:space="preserve"> from one Tx panel can add on to the main beam from the other Tx panels</w:t>
      </w:r>
      <w:r w:rsidR="008C42C7">
        <w:t xml:space="preserve">, and this is another type of overlapping case </w:t>
      </w:r>
      <w:r w:rsidR="0093535A">
        <w:t xml:space="preserve">in </w:t>
      </w:r>
      <w:r w:rsidR="008C42C7">
        <w:t xml:space="preserve">which the sum of them may violate the </w:t>
      </w:r>
      <w:proofErr w:type="spellStart"/>
      <w:r w:rsidR="008C42C7">
        <w:t>EIRPmax</w:t>
      </w:r>
      <w:proofErr w:type="spellEnd"/>
      <w:r w:rsidR="008C42C7">
        <w:t xml:space="preserve"> limitation</w:t>
      </w:r>
      <w:r w:rsidR="0093535A">
        <w:t>,</w:t>
      </w:r>
      <w:r w:rsidR="00695A10">
        <w:t xml:space="preserve"> </w:t>
      </w:r>
      <w:r w:rsidR="00805C0F">
        <w:t xml:space="preserve">even the EIPR of each of Tx beams complies with the </w:t>
      </w:r>
      <w:proofErr w:type="spellStart"/>
      <w:r w:rsidR="00805C0F">
        <w:t>EIPRmax</w:t>
      </w:r>
      <w:proofErr w:type="spellEnd"/>
      <w:r w:rsidR="00805C0F">
        <w:t xml:space="preserve"> limitation. It is hard to predict in which </w:t>
      </w:r>
      <w:proofErr w:type="spellStart"/>
      <w:r w:rsidR="00805C0F">
        <w:t>AoA</w:t>
      </w:r>
      <w:proofErr w:type="spellEnd"/>
      <w:r w:rsidR="00805C0F">
        <w:t xml:space="preserve"> offset, </w:t>
      </w:r>
      <w:r w:rsidR="0023575E">
        <w:t>this type of</w:t>
      </w:r>
      <w:r w:rsidR="00805C0F">
        <w:t xml:space="preserve"> overlapped EIRP will be higher than </w:t>
      </w:r>
      <w:proofErr w:type="spellStart"/>
      <w:r w:rsidR="00805C0F">
        <w:t>EIRPmax</w:t>
      </w:r>
      <w:proofErr w:type="spellEnd"/>
      <w:r w:rsidR="00805C0F">
        <w:t xml:space="preserve">. Therefore, the </w:t>
      </w:r>
      <w:proofErr w:type="spellStart"/>
      <w:r w:rsidR="00805C0F">
        <w:t>AoA</w:t>
      </w:r>
      <w:proofErr w:type="spellEnd"/>
      <w:r w:rsidR="00805C0F">
        <w:t xml:space="preserve"> offset from 0-180 degrees should be in the scope of </w:t>
      </w:r>
      <w:r w:rsidR="0093535A">
        <w:t xml:space="preserve">the </w:t>
      </w:r>
      <w:r w:rsidR="00805C0F">
        <w:t>OTA test</w:t>
      </w:r>
      <w:r w:rsidR="00AE5A1C">
        <w:t xml:space="preserve">. Considering the test time issue, we suggest </w:t>
      </w:r>
      <w:r w:rsidR="00DF6785">
        <w:t>selecting</w:t>
      </w:r>
      <w:r w:rsidR="00AE5A1C">
        <w:t xml:space="preserve"> a few </w:t>
      </w:r>
      <w:proofErr w:type="spellStart"/>
      <w:r w:rsidR="00AE5A1C">
        <w:t>AoA</w:t>
      </w:r>
      <w:proofErr w:type="spellEnd"/>
      <w:r w:rsidR="00AE5A1C">
        <w:t xml:space="preserve"> offsets in the OTA test</w:t>
      </w:r>
      <w:r w:rsidR="00B46159">
        <w:t xml:space="preserve"> for </w:t>
      </w:r>
      <w:proofErr w:type="spellStart"/>
      <w:r w:rsidR="00B46159">
        <w:t>EIRPmax</w:t>
      </w:r>
      <w:proofErr w:type="spellEnd"/>
      <w:r w:rsidR="00D13F34">
        <w:t xml:space="preserve"> verification.</w:t>
      </w:r>
    </w:p>
    <w:p w14:paraId="1FEF75CB" w14:textId="546958D7" w:rsidR="00D32956" w:rsidRDefault="00D32956" w:rsidP="00C87626">
      <w:pPr>
        <w:jc w:val="both"/>
      </w:pPr>
      <w:r w:rsidRPr="00DF285B">
        <w:rPr>
          <w:b/>
          <w:bCs/>
        </w:rPr>
        <w:t xml:space="preserve">Observation </w:t>
      </w:r>
      <w:r w:rsidR="00973DFA" w:rsidRPr="00DF285B">
        <w:rPr>
          <w:b/>
          <w:bCs/>
        </w:rPr>
        <w:t>1</w:t>
      </w:r>
      <w:r>
        <w:t xml:space="preserve">: There are two types of overlapping cases in </w:t>
      </w:r>
      <w:proofErr w:type="spellStart"/>
      <w:r>
        <w:t>STxMP</w:t>
      </w:r>
      <w:proofErr w:type="spellEnd"/>
      <w:r>
        <w:t xml:space="preserve">: i.e., (1) overlapping of the two main beams </w:t>
      </w:r>
      <w:r w:rsidR="00F252A7">
        <w:t>from two TXs</w:t>
      </w:r>
      <w:r w:rsidR="00EE07F0">
        <w:t>,</w:t>
      </w:r>
      <w:r w:rsidR="00F252A7">
        <w:t xml:space="preserve"> </w:t>
      </w:r>
      <w:r>
        <w:t xml:space="preserve">and (2) overlapping of the </w:t>
      </w:r>
      <w:r w:rsidR="0093535A">
        <w:t xml:space="preserve">main </w:t>
      </w:r>
      <w:r>
        <w:t xml:space="preserve">beam from one Tx and the </w:t>
      </w:r>
      <w:r w:rsidR="009E43DD">
        <w:t>side lob</w:t>
      </w:r>
      <w:r w:rsidR="00E904BF">
        <w:t>e</w:t>
      </w:r>
      <w:r>
        <w:t xml:space="preserve"> from the other Tx</w:t>
      </w:r>
      <w:r w:rsidR="004F5257">
        <w:t>.</w:t>
      </w:r>
    </w:p>
    <w:p w14:paraId="39DE7749" w14:textId="4D3354E8" w:rsidR="00AE5A1C" w:rsidRDefault="00223DC5" w:rsidP="00C87626">
      <w:pPr>
        <w:jc w:val="both"/>
      </w:pPr>
      <w:r w:rsidRPr="00DF285B">
        <w:rPr>
          <w:b/>
          <w:bCs/>
        </w:rPr>
        <w:t xml:space="preserve">Observation </w:t>
      </w:r>
      <w:r w:rsidR="00973DFA" w:rsidRPr="00DF285B">
        <w:rPr>
          <w:b/>
          <w:bCs/>
        </w:rPr>
        <w:t>2</w:t>
      </w:r>
      <w:r>
        <w:t>:</w:t>
      </w:r>
      <w:r w:rsidR="001C6AB1">
        <w:t xml:space="preserve"> T</w:t>
      </w:r>
      <w:r w:rsidRPr="00223DC5">
        <w:t xml:space="preserve">he </w:t>
      </w:r>
      <w:proofErr w:type="spellStart"/>
      <w:r w:rsidRPr="00223DC5">
        <w:t>AoA</w:t>
      </w:r>
      <w:proofErr w:type="spellEnd"/>
      <w:r w:rsidRPr="00223DC5">
        <w:t xml:space="preserve"> offset from 0-180 degrees should be in the scope of OTA test</w:t>
      </w:r>
      <w:r w:rsidR="005D7E1D">
        <w:t xml:space="preserve"> due to the risk that a sum of EIRP of </w:t>
      </w:r>
      <w:r w:rsidR="00465339">
        <w:t>the</w:t>
      </w:r>
      <w:r w:rsidR="005D7E1D">
        <w:t xml:space="preserve"> main </w:t>
      </w:r>
      <w:r w:rsidR="007E3CD1">
        <w:t xml:space="preserve">beam of one Tx </w:t>
      </w:r>
      <w:r w:rsidR="005D7E1D">
        <w:t xml:space="preserve">and </w:t>
      </w:r>
      <w:r w:rsidR="007E3CD1">
        <w:t xml:space="preserve">the </w:t>
      </w:r>
      <w:r w:rsidR="005D7E1D">
        <w:t xml:space="preserve">sidelobe </w:t>
      </w:r>
      <w:r w:rsidR="007E3CD1">
        <w:t xml:space="preserve">of </w:t>
      </w:r>
      <w:r w:rsidR="006C3E46">
        <w:t xml:space="preserve">the </w:t>
      </w:r>
      <w:r w:rsidR="007E3CD1">
        <w:t xml:space="preserve">other Tx </w:t>
      </w:r>
      <w:r w:rsidR="005D7E1D">
        <w:t xml:space="preserve">may higher than </w:t>
      </w:r>
      <w:proofErr w:type="spellStart"/>
      <w:r w:rsidR="005D7E1D">
        <w:t>EIRPmax</w:t>
      </w:r>
      <w:proofErr w:type="spellEnd"/>
      <w:r w:rsidR="005D7E1D">
        <w:t xml:space="preserve"> in any </w:t>
      </w:r>
      <w:proofErr w:type="spellStart"/>
      <w:r w:rsidR="005D7E1D">
        <w:t>AoA</w:t>
      </w:r>
      <w:proofErr w:type="spellEnd"/>
      <w:r w:rsidR="005D7E1D">
        <w:t xml:space="preserve"> offsets. </w:t>
      </w:r>
    </w:p>
    <w:p w14:paraId="720BE251" w14:textId="4B61400C" w:rsidR="00C87626" w:rsidRDefault="00020E3B" w:rsidP="00C87626">
      <w:pPr>
        <w:jc w:val="both"/>
      </w:pPr>
      <w:r w:rsidRPr="00C93AE0">
        <w:rPr>
          <w:b/>
          <w:bCs/>
        </w:rPr>
        <w:t>Proposal 1</w:t>
      </w:r>
      <w:r>
        <w:t xml:space="preserve">: </w:t>
      </w:r>
      <w:r w:rsidR="008156B9">
        <w:t xml:space="preserve"> </w:t>
      </w:r>
      <w:r w:rsidR="00BE79EE">
        <w:t>Define</w:t>
      </w:r>
      <w:r w:rsidR="005D7E1D" w:rsidRPr="005D7E1D">
        <w:t xml:space="preserve"> a few </w:t>
      </w:r>
      <w:proofErr w:type="spellStart"/>
      <w:r w:rsidR="005D7E1D" w:rsidRPr="005D7E1D">
        <w:t>AoA</w:t>
      </w:r>
      <w:proofErr w:type="spellEnd"/>
      <w:r w:rsidR="005D7E1D" w:rsidRPr="005D7E1D">
        <w:t xml:space="preserve"> </w:t>
      </w:r>
      <w:r w:rsidR="0093535A">
        <w:t>separations</w:t>
      </w:r>
      <w:r w:rsidR="003834DA">
        <w:t>/</w:t>
      </w:r>
      <w:r w:rsidR="005D7E1D" w:rsidRPr="005D7E1D">
        <w:t xml:space="preserve">offsets in the OTA test for </w:t>
      </w:r>
      <w:proofErr w:type="spellStart"/>
      <w:r w:rsidR="005D7E1D" w:rsidRPr="005D7E1D">
        <w:t>EIRPmax</w:t>
      </w:r>
      <w:proofErr w:type="spellEnd"/>
      <w:r w:rsidR="003834DA">
        <w:t xml:space="preserve"> verification</w:t>
      </w:r>
      <w:r w:rsidR="00C25B2B">
        <w:t>.</w:t>
      </w:r>
    </w:p>
    <w:p w14:paraId="31913240" w14:textId="6C0903DB" w:rsidR="00632155" w:rsidRDefault="00C81D79" w:rsidP="00C87626">
      <w:pPr>
        <w:jc w:val="both"/>
      </w:pPr>
      <w:r>
        <w:t xml:space="preserve">In </w:t>
      </w:r>
      <w:r w:rsidR="00632155">
        <w:t xml:space="preserve">38.101-2, </w:t>
      </w:r>
      <w:r w:rsidR="00632155" w:rsidRPr="00632155">
        <w:t>J.2 Test conditions and angle definitions</w:t>
      </w:r>
      <w:r w:rsidR="00632155">
        <w:t xml:space="preserve">, the orientation of the UE </w:t>
      </w:r>
      <w:r w:rsidR="0093535A">
        <w:t xml:space="preserve">is </w:t>
      </w:r>
      <w:r w:rsidR="00632155">
        <w:t xml:space="preserve">well defined. Suggest </w:t>
      </w:r>
      <w:r w:rsidR="00E02217">
        <w:t>reusing</w:t>
      </w:r>
      <w:r w:rsidR="00632155">
        <w:t xml:space="preserve"> </w:t>
      </w:r>
      <w:r w:rsidR="00993041">
        <w:t xml:space="preserve">the </w:t>
      </w:r>
      <w:r w:rsidR="00632155">
        <w:t xml:space="preserve">current orientation for </w:t>
      </w:r>
      <w:proofErr w:type="spellStart"/>
      <w:r w:rsidR="00632155">
        <w:t>STxMP</w:t>
      </w:r>
      <w:proofErr w:type="spellEnd"/>
      <w:r w:rsidR="00632155">
        <w:t xml:space="preserve"> OTA test.</w:t>
      </w:r>
    </w:p>
    <w:p w14:paraId="1F23A5BD" w14:textId="0215C97D" w:rsidR="00C81D79" w:rsidRDefault="00632155" w:rsidP="00C87626">
      <w:pPr>
        <w:jc w:val="both"/>
      </w:pPr>
      <w:r w:rsidRPr="00C93AE0">
        <w:rPr>
          <w:b/>
          <w:bCs/>
        </w:rPr>
        <w:t>Proposal 2</w:t>
      </w:r>
      <w:r>
        <w:t xml:space="preserve">: </w:t>
      </w:r>
      <w:r w:rsidR="00ED243B">
        <w:t xml:space="preserve">Reuse </w:t>
      </w:r>
      <w:r>
        <w:t xml:space="preserve">the orientation definitions in current standards. </w:t>
      </w:r>
    </w:p>
    <w:p w14:paraId="1A8DCFF9" w14:textId="0EB03077" w:rsidR="00CC68C8" w:rsidRPr="00782D71" w:rsidRDefault="00CC68C8" w:rsidP="00CC68C8">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Pr="002F4FF5">
        <w:rPr>
          <w:rFonts w:ascii="Arial" w:hAnsi="Arial" w:cs="Arial"/>
          <w:sz w:val="24"/>
          <w:szCs w:val="24"/>
          <w:lang w:eastAsia="en-GB"/>
        </w:rPr>
        <w:t>separation and UE orientation</w:t>
      </w:r>
      <w:r>
        <w:rPr>
          <w:rFonts w:ascii="Arial" w:hAnsi="Arial" w:cs="Arial"/>
          <w:sz w:val="24"/>
          <w:szCs w:val="24"/>
          <w:lang w:eastAsia="en-GB"/>
        </w:rPr>
        <w:t xml:space="preserve"> for </w:t>
      </w:r>
      <w:proofErr w:type="spellStart"/>
      <w:r>
        <w:rPr>
          <w:rFonts w:ascii="Arial" w:hAnsi="Arial" w:cs="Arial"/>
          <w:sz w:val="24"/>
          <w:szCs w:val="24"/>
          <w:lang w:eastAsia="en-GB"/>
        </w:rPr>
        <w:t>TRPmax</w:t>
      </w:r>
      <w:proofErr w:type="spellEnd"/>
    </w:p>
    <w:p w14:paraId="301F8F07" w14:textId="6854B222" w:rsidR="00A73381" w:rsidRDefault="00CC68C8" w:rsidP="00C87626">
      <w:pPr>
        <w:jc w:val="both"/>
      </w:pPr>
      <w:r>
        <w:t xml:space="preserve">TRP is the integration of all the EIRP in all the 3D directions. </w:t>
      </w:r>
      <w:r w:rsidR="000F21AE">
        <w:t xml:space="preserve">There is no </w:t>
      </w:r>
      <w:r w:rsidR="00A3689B">
        <w:t xml:space="preserve">difference between </w:t>
      </w:r>
      <w:r w:rsidR="000F21AE">
        <w:t xml:space="preserve">overlapping and non-overlapping in terms of </w:t>
      </w:r>
      <w:r w:rsidR="00A3689B">
        <w:t xml:space="preserve">the </w:t>
      </w:r>
      <w:r w:rsidR="000F21AE">
        <w:t xml:space="preserve">TRP OTA test. However, during the OTA test of EIRP the data are available </w:t>
      </w:r>
      <w:r w:rsidR="00A3689B">
        <w:t xml:space="preserve">and </w:t>
      </w:r>
      <w:r w:rsidR="000F21AE">
        <w:t xml:space="preserve">the calculation </w:t>
      </w:r>
      <w:r w:rsidR="00855EA7">
        <w:t xml:space="preserve">of TRP </w:t>
      </w:r>
      <w:r w:rsidR="000F21AE">
        <w:t xml:space="preserve">based on tested </w:t>
      </w:r>
      <w:r w:rsidR="00BC0A7F">
        <w:t xml:space="preserve">EIRP </w:t>
      </w:r>
      <w:r w:rsidR="000F21AE">
        <w:t>data</w:t>
      </w:r>
      <w:r w:rsidR="00855EA7">
        <w:t xml:space="preserve"> is </w:t>
      </w:r>
      <w:r w:rsidR="00855EA7" w:rsidRPr="00855EA7">
        <w:t>achievable</w:t>
      </w:r>
      <w:r w:rsidR="00855EA7">
        <w:t>.</w:t>
      </w:r>
    </w:p>
    <w:p w14:paraId="42987410" w14:textId="6DA96BBE" w:rsidR="00A73381" w:rsidRDefault="00A73381" w:rsidP="00C87626">
      <w:pPr>
        <w:jc w:val="both"/>
      </w:pPr>
      <w:r w:rsidRPr="00D102F4">
        <w:rPr>
          <w:b/>
          <w:bCs/>
        </w:rPr>
        <w:t>Observation 3</w:t>
      </w:r>
      <w:r>
        <w:t>: TRP can be calculated based on EIRP OTA measurement data.</w:t>
      </w:r>
    </w:p>
    <w:p w14:paraId="404462C4" w14:textId="28320EFE" w:rsidR="00CC68C8" w:rsidRDefault="00A73381" w:rsidP="00C87626">
      <w:pPr>
        <w:jc w:val="both"/>
      </w:pPr>
      <w:r w:rsidRPr="00D102F4">
        <w:rPr>
          <w:b/>
          <w:bCs/>
        </w:rPr>
        <w:t>Proposal 3</w:t>
      </w:r>
      <w:r>
        <w:t xml:space="preserve">: </w:t>
      </w:r>
      <w:r w:rsidR="00833357">
        <w:t xml:space="preserve">There is no </w:t>
      </w:r>
      <w:r>
        <w:t xml:space="preserve">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774DF42D" w14:textId="7891123E" w:rsidR="00464506" w:rsidRDefault="00464506" w:rsidP="0046450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Pr="00464506">
        <w:rPr>
          <w:rFonts w:ascii="Arial" w:hAnsi="Arial" w:cs="Arial"/>
          <w:sz w:val="24"/>
          <w:szCs w:val="24"/>
          <w:lang w:eastAsia="en-GB"/>
        </w:rPr>
        <w:t xml:space="preserve">Alternative test method for </w:t>
      </w:r>
      <w:proofErr w:type="spellStart"/>
      <w:r w:rsidRPr="00464506">
        <w:rPr>
          <w:rFonts w:ascii="Arial" w:hAnsi="Arial" w:cs="Arial"/>
          <w:sz w:val="24"/>
          <w:szCs w:val="24"/>
          <w:lang w:eastAsia="en-GB"/>
        </w:rPr>
        <w:t>EIRPmax</w:t>
      </w:r>
      <w:proofErr w:type="spellEnd"/>
      <w:r w:rsidRPr="00464506">
        <w:rPr>
          <w:rFonts w:ascii="Arial" w:hAnsi="Arial" w:cs="Arial"/>
          <w:sz w:val="24"/>
          <w:szCs w:val="24"/>
          <w:lang w:eastAsia="en-GB"/>
        </w:rPr>
        <w:t xml:space="preserve"> and </w:t>
      </w:r>
      <w:proofErr w:type="spellStart"/>
      <w:r w:rsidRPr="00464506">
        <w:rPr>
          <w:rFonts w:ascii="Arial" w:hAnsi="Arial" w:cs="Arial"/>
          <w:sz w:val="24"/>
          <w:szCs w:val="24"/>
          <w:lang w:eastAsia="en-GB"/>
        </w:rPr>
        <w:t>TRPmax</w:t>
      </w:r>
      <w:proofErr w:type="spellEnd"/>
    </w:p>
    <w:p w14:paraId="2E35A73D" w14:textId="6FD4E4C4" w:rsidR="004916AD" w:rsidRDefault="00194941" w:rsidP="004916AD">
      <w:pPr>
        <w:jc w:val="both"/>
      </w:pPr>
      <w:r>
        <w:t xml:space="preserve">For a full test of each UE with </w:t>
      </w:r>
      <w:proofErr w:type="spellStart"/>
      <w:r>
        <w:t>STxMP</w:t>
      </w:r>
      <w:proofErr w:type="spellEnd"/>
      <w:r>
        <w:t xml:space="preserve"> capability, the UE need to pass single Tx OTA tests for each panel, </w:t>
      </w:r>
      <w:r w:rsidR="00835429">
        <w:t>as well as</w:t>
      </w:r>
      <w:r>
        <w:t xml:space="preserve"> pass the </w:t>
      </w:r>
      <w:proofErr w:type="spellStart"/>
      <w:r>
        <w:t>STxMP</w:t>
      </w:r>
      <w:proofErr w:type="spellEnd"/>
      <w:r>
        <w:t xml:space="preserve"> OTA test for using the two Tx.</w:t>
      </w:r>
      <w:r w:rsidR="00DD687B">
        <w:t xml:space="preserve"> </w:t>
      </w:r>
      <w:r w:rsidR="00FB5E93">
        <w:t xml:space="preserve">The </w:t>
      </w:r>
      <w:proofErr w:type="spellStart"/>
      <w:r w:rsidR="00FB5E93">
        <w:t>STxMP</w:t>
      </w:r>
      <w:proofErr w:type="spellEnd"/>
      <w:r w:rsidR="00FB5E93">
        <w:t xml:space="preserve"> cannot be avoid in any case, because o</w:t>
      </w:r>
      <w:r w:rsidR="00D90BC1">
        <w:t>ne of the reason</w:t>
      </w:r>
      <w:r w:rsidR="00F13770">
        <w:t>s</w:t>
      </w:r>
      <w:r w:rsidR="00D90BC1">
        <w:t xml:space="preserve"> is that t</w:t>
      </w:r>
      <w:r w:rsidR="00DD687B">
        <w:t>he</w:t>
      </w:r>
      <w:r w:rsidR="004916AD">
        <w:t xml:space="preserve"> antenna </w:t>
      </w:r>
      <w:r w:rsidR="00476382">
        <w:t>radiation pattern</w:t>
      </w:r>
      <w:r w:rsidR="004916AD">
        <w:t xml:space="preserve"> will be slightly different </w:t>
      </w:r>
      <w:r w:rsidR="00562F59">
        <w:t>between</w:t>
      </w:r>
      <w:r w:rsidR="004916AD">
        <w:t xml:space="preserve"> </w:t>
      </w:r>
      <w:r w:rsidR="00562F59">
        <w:t>only</w:t>
      </w:r>
      <w:r w:rsidR="004916AD">
        <w:t xml:space="preserve"> activ</w:t>
      </w:r>
      <w:r w:rsidR="00EA7069">
        <w:t>ating</w:t>
      </w:r>
      <w:r w:rsidR="004916AD">
        <w:t xml:space="preserve"> one panels and activ</w:t>
      </w:r>
      <w:r w:rsidR="00EA7069">
        <w:t>ating</w:t>
      </w:r>
      <w:r w:rsidR="004916AD">
        <w:t xml:space="preserve"> two panels at the same time.</w:t>
      </w:r>
    </w:p>
    <w:p w14:paraId="43DA19A8" w14:textId="062346C7" w:rsidR="001B6D94" w:rsidRDefault="004916AD" w:rsidP="00194941">
      <w:pPr>
        <w:jc w:val="both"/>
      </w:pPr>
      <w:r>
        <w:t xml:space="preserve">The antenna radiation pattern is impacted by the surroundings of the UE, as well as the currents distribution </w:t>
      </w:r>
      <w:r w:rsidR="00C94738">
        <w:t xml:space="preserve">around </w:t>
      </w:r>
      <w:r w:rsidR="00051CF4">
        <w:t>the</w:t>
      </w:r>
      <w:r>
        <w:t xml:space="preserve"> PCB and antenna feed/ground points. When UE </w:t>
      </w:r>
      <w:r w:rsidR="0019722D">
        <w:t xml:space="preserve">activates </w:t>
      </w:r>
      <w:r>
        <w:t>one panel only, the current flowing on the PCB and antenna feed/ground points will be different from those when UE active</w:t>
      </w:r>
      <w:r w:rsidR="00DF61FE">
        <w:t>s</w:t>
      </w:r>
      <w:r>
        <w:t xml:space="preserve"> two panels at the same time.</w:t>
      </w:r>
      <w:r w:rsidR="00506631">
        <w:t xml:space="preserve"> </w:t>
      </w:r>
      <w:r w:rsidR="001B6D94">
        <w:t>Therefore, t</w:t>
      </w:r>
      <w:r>
        <w:t xml:space="preserve">he radiation </w:t>
      </w:r>
      <w:r w:rsidR="00506631">
        <w:t xml:space="preserve">pattern </w:t>
      </w:r>
      <w:r>
        <w:t xml:space="preserve">of one antenna will </w:t>
      </w:r>
      <w:r w:rsidR="00434099">
        <w:t>be</w:t>
      </w:r>
      <w:r>
        <w:t xml:space="preserve"> impact</w:t>
      </w:r>
      <w:r w:rsidR="00434099">
        <w:t>ed by</w:t>
      </w:r>
      <w:r>
        <w:t xml:space="preserve"> </w:t>
      </w:r>
      <w:r w:rsidR="001B6D94">
        <w:t xml:space="preserve">the changes of the current distribution when </w:t>
      </w:r>
      <w:r w:rsidR="00E30A57">
        <w:t>the other</w:t>
      </w:r>
      <w:r w:rsidR="001B6D94">
        <w:t xml:space="preserve"> Tx panels are working at the same time.</w:t>
      </w:r>
    </w:p>
    <w:p w14:paraId="65BCDD8F" w14:textId="7F3BBE54" w:rsidR="00194941" w:rsidRDefault="00C36D27" w:rsidP="00194941">
      <w:pPr>
        <w:jc w:val="both"/>
      </w:pPr>
      <w:r>
        <w:t xml:space="preserve">If the antenna radiation pattern changes, </w:t>
      </w:r>
      <w:r w:rsidR="00286798">
        <w:t xml:space="preserve">it means </w:t>
      </w:r>
      <w:r>
        <w:t>t</w:t>
      </w:r>
      <w:r w:rsidR="00434099">
        <w:t>he gain</w:t>
      </w:r>
      <w:r w:rsidR="00050838">
        <w:t>s</w:t>
      </w:r>
      <w:r w:rsidR="00434099">
        <w:t xml:space="preserve"> of </w:t>
      </w:r>
      <w:r w:rsidR="00641F1A">
        <w:t xml:space="preserve">the </w:t>
      </w:r>
      <w:r w:rsidR="00434099">
        <w:t xml:space="preserve">antenna in </w:t>
      </w:r>
      <w:r w:rsidR="00526735">
        <w:t>different</w:t>
      </w:r>
      <w:r w:rsidR="00434099">
        <w:t xml:space="preserve"> </w:t>
      </w:r>
      <w:r w:rsidR="00286798">
        <w:t>direction</w:t>
      </w:r>
      <w:r w:rsidR="008D69BB">
        <w:t>s</w:t>
      </w:r>
      <w:r w:rsidR="00286798">
        <w:t xml:space="preserve"> change. </w:t>
      </w:r>
      <w:r w:rsidR="001E4FB3">
        <w:t xml:space="preserve">Therefore, </w:t>
      </w:r>
      <w:r w:rsidR="00286798">
        <w:t xml:space="preserve">the </w:t>
      </w:r>
      <w:r w:rsidR="0049527F">
        <w:t xml:space="preserve">peak EIRP in all directions for </w:t>
      </w:r>
      <w:r w:rsidR="00286798">
        <w:t>single Tx OTA will not be valid</w:t>
      </w:r>
      <w:r w:rsidR="0049527F">
        <w:t xml:space="preserve"> for</w:t>
      </w:r>
      <w:r w:rsidR="00286798">
        <w:t xml:space="preserve"> </w:t>
      </w:r>
      <w:proofErr w:type="spellStart"/>
      <w:r w:rsidR="001E4FB3">
        <w:t>STxMP</w:t>
      </w:r>
      <w:proofErr w:type="spellEnd"/>
      <w:r w:rsidR="001E4FB3">
        <w:t xml:space="preserve"> </w:t>
      </w:r>
      <w:r w:rsidR="0049527F">
        <w:t xml:space="preserve">verification, and the OTA test for </w:t>
      </w:r>
      <w:proofErr w:type="spellStart"/>
      <w:r w:rsidR="0049527F">
        <w:t>STxMP</w:t>
      </w:r>
      <w:proofErr w:type="spellEnd"/>
      <w:r w:rsidR="0049527F">
        <w:t xml:space="preserve"> when two Tx panels are working at the same time </w:t>
      </w:r>
      <w:r w:rsidR="003A42E7">
        <w:t xml:space="preserve">needs </w:t>
      </w:r>
      <w:r w:rsidR="0049527F">
        <w:t>to be verified.</w:t>
      </w:r>
    </w:p>
    <w:p w14:paraId="0D7E30C8" w14:textId="647E4246" w:rsidR="0000198F" w:rsidRDefault="00506631" w:rsidP="00C87626">
      <w:pPr>
        <w:jc w:val="both"/>
      </w:pPr>
      <w:r w:rsidRPr="00EA7069">
        <w:rPr>
          <w:b/>
          <w:bCs/>
        </w:rPr>
        <w:t>Observation 4</w:t>
      </w:r>
      <w:r>
        <w:t xml:space="preserve">: </w:t>
      </w:r>
      <w:r w:rsidR="00ED243B">
        <w:t xml:space="preserve">The </w:t>
      </w:r>
      <w:r>
        <w:t xml:space="preserve">radiation pattern (antenna pattern) will be impacted by </w:t>
      </w:r>
      <w:r w:rsidR="000B2C8E">
        <w:t xml:space="preserve">the </w:t>
      </w:r>
      <w:r>
        <w:t xml:space="preserve">current distribution </w:t>
      </w:r>
      <w:r w:rsidR="006C1C4A">
        <w:t>around</w:t>
      </w:r>
      <w:r>
        <w:t xml:space="preserve"> PCB </w:t>
      </w:r>
      <w:r w:rsidR="00B533CF">
        <w:t xml:space="preserve">and </w:t>
      </w:r>
      <w:r>
        <w:t xml:space="preserve">antenna feed/ground points. </w:t>
      </w:r>
      <w:r w:rsidR="00EA7069">
        <w:t xml:space="preserve">The current distribution is different between only one panel is working and both panels are working at the same time.  </w:t>
      </w:r>
    </w:p>
    <w:p w14:paraId="557DD8E0" w14:textId="1B220930" w:rsidR="00EA7069" w:rsidRDefault="00EA7069" w:rsidP="00C87626">
      <w:pPr>
        <w:jc w:val="both"/>
      </w:pPr>
      <w:r w:rsidRPr="00EA7069">
        <w:rPr>
          <w:b/>
          <w:bCs/>
        </w:rPr>
        <w:lastRenderedPageBreak/>
        <w:t>Observation 5</w:t>
      </w:r>
      <w:r>
        <w:t xml:space="preserve">: </w:t>
      </w:r>
      <w:r w:rsidR="00422972">
        <w:t xml:space="preserve">The </w:t>
      </w:r>
      <w:r>
        <w:t>antenna gain</w:t>
      </w:r>
      <w:r w:rsidR="001B2BE7">
        <w:t>s</w:t>
      </w:r>
      <w:r>
        <w:t xml:space="preserve"> in </w:t>
      </w:r>
      <w:r w:rsidR="001B2BE7">
        <w:t>all</w:t>
      </w:r>
      <w:r>
        <w:t xml:space="preserve"> direction maybe </w:t>
      </w:r>
      <w:r w:rsidR="001B2BE7">
        <w:t xml:space="preserve">slightly </w:t>
      </w:r>
      <w:r>
        <w:t xml:space="preserve">different </w:t>
      </w:r>
      <w:r w:rsidR="005518A8">
        <w:t xml:space="preserve">between when using single Tx panels and when using </w:t>
      </w:r>
      <w:r w:rsidR="008D5509">
        <w:t xml:space="preserve">two </w:t>
      </w:r>
      <w:r w:rsidR="001B2BE7">
        <w:t xml:space="preserve">Tx panels at the same time. </w:t>
      </w:r>
      <w:r w:rsidR="0028561E">
        <w:t>The OTA test data</w:t>
      </w:r>
      <w:r w:rsidR="00422972">
        <w:t>,</w:t>
      </w:r>
      <w:r w:rsidR="0028561E">
        <w:t xml:space="preserve"> </w:t>
      </w:r>
      <w:r w:rsidR="003B515B">
        <w:t>when only one Tx panel</w:t>
      </w:r>
      <w:r w:rsidR="00422972">
        <w:t xml:space="preserve"> is active,</w:t>
      </w:r>
      <w:r w:rsidR="003B515B">
        <w:t xml:space="preserve"> cannot be used for </w:t>
      </w:r>
      <w:proofErr w:type="spellStart"/>
      <w:r w:rsidR="003B515B">
        <w:t>STxMP</w:t>
      </w:r>
      <w:proofErr w:type="spellEnd"/>
      <w:r w:rsidR="003B515B">
        <w:t xml:space="preserve"> OTA </w:t>
      </w:r>
      <w:r w:rsidR="000D71D4">
        <w:t>verification</w:t>
      </w:r>
      <w:r w:rsidR="003B515B">
        <w:t xml:space="preserve">. </w:t>
      </w:r>
    </w:p>
    <w:p w14:paraId="6932298E" w14:textId="73D20C1D" w:rsidR="00CC68C8" w:rsidRDefault="001E4FB3" w:rsidP="00C87626">
      <w:pPr>
        <w:jc w:val="both"/>
      </w:pPr>
      <w:r w:rsidRPr="001E4FB3">
        <w:rPr>
          <w:b/>
          <w:bCs/>
        </w:rPr>
        <w:t xml:space="preserve">Proposal </w:t>
      </w:r>
      <w:r w:rsidR="00DC2C8A">
        <w:rPr>
          <w:b/>
          <w:bCs/>
        </w:rPr>
        <w:t>4</w:t>
      </w:r>
      <w:r>
        <w:t xml:space="preserve">: </w:t>
      </w:r>
      <w:proofErr w:type="spellStart"/>
      <w:r>
        <w:t>STxMP</w:t>
      </w:r>
      <w:proofErr w:type="spellEnd"/>
      <w:r>
        <w:t xml:space="preserve"> OTA test</w:t>
      </w:r>
      <w:r w:rsidR="00F01FA1">
        <w:t xml:space="preserve"> </w:t>
      </w:r>
      <w:r w:rsidR="00EE534F">
        <w:t xml:space="preserve">shall not be skipped </w:t>
      </w:r>
      <w:r w:rsidR="00F01FA1">
        <w:t>in any situation</w:t>
      </w:r>
      <w:r>
        <w:t xml:space="preserve"> </w:t>
      </w:r>
      <w:r w:rsidR="00EE534F">
        <w:t>because</w:t>
      </w:r>
      <w:r>
        <w:t xml:space="preserve"> the antenna radiation pattern </w:t>
      </w:r>
      <w:r w:rsidR="00F01FA1">
        <w:t xml:space="preserve">will be </w:t>
      </w:r>
      <w:r w:rsidR="00D1263D">
        <w:t>slightly</w:t>
      </w:r>
      <w:r w:rsidR="009251C3">
        <w:t xml:space="preserve"> different between using </w:t>
      </w:r>
      <w:r w:rsidR="00E756EB">
        <w:t xml:space="preserve">a </w:t>
      </w:r>
      <w:r w:rsidR="009251C3">
        <w:t>single Tx only and using two Tx at the same time.</w:t>
      </w:r>
      <w:r w:rsidR="0012330D">
        <w:t xml:space="preserve"> The data from single Tx panel OTA test </w:t>
      </w:r>
      <w:r w:rsidR="00057866">
        <w:t>cannot</w:t>
      </w:r>
      <w:r w:rsidR="0012330D">
        <w:t xml:space="preserve"> be used to verify </w:t>
      </w:r>
      <w:proofErr w:type="spellStart"/>
      <w:r w:rsidR="0012330D">
        <w:t>STxMP</w:t>
      </w:r>
      <w:proofErr w:type="spellEnd"/>
      <w:r w:rsidR="0012330D">
        <w:t xml:space="preserve"> cases.</w:t>
      </w:r>
    </w:p>
    <w:p w14:paraId="4A06C043" w14:textId="77777777" w:rsidR="00E3655B" w:rsidRPr="00CC68C8" w:rsidRDefault="00E3655B"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65F6C849" w14:textId="77777777" w:rsidR="001516B5" w:rsidRDefault="001516B5" w:rsidP="001516B5">
      <w:pPr>
        <w:jc w:val="both"/>
      </w:pPr>
      <w:r w:rsidRPr="00DF285B">
        <w:rPr>
          <w:b/>
          <w:bCs/>
        </w:rPr>
        <w:t>Observation 1</w:t>
      </w:r>
      <w:r>
        <w:t xml:space="preserve">: There are two types of overlapping cases in </w:t>
      </w:r>
      <w:proofErr w:type="spellStart"/>
      <w:r>
        <w:t>STxMP</w:t>
      </w:r>
      <w:proofErr w:type="spellEnd"/>
      <w:r>
        <w:t>: i.e., (1) overlapping of the two main beams from two TXs, and (2) overlapping of the main beam from one Tx and the side lobe from the other Tx.</w:t>
      </w:r>
    </w:p>
    <w:p w14:paraId="476E785A" w14:textId="77777777" w:rsidR="001516B5" w:rsidRDefault="001516B5" w:rsidP="001516B5">
      <w:pPr>
        <w:jc w:val="both"/>
      </w:pPr>
      <w:r w:rsidRPr="00DF285B">
        <w:rPr>
          <w:b/>
          <w:bCs/>
        </w:rPr>
        <w:t>Observation 2</w:t>
      </w:r>
      <w:r>
        <w:t>: T</w:t>
      </w:r>
      <w:r w:rsidRPr="00223DC5">
        <w:t xml:space="preserve">he </w:t>
      </w:r>
      <w:proofErr w:type="spellStart"/>
      <w:r w:rsidRPr="00223DC5">
        <w:t>AoA</w:t>
      </w:r>
      <w:proofErr w:type="spellEnd"/>
      <w:r w:rsidRPr="00223DC5">
        <w:t xml:space="preserve"> offset from 0-180 degrees should be in the scope of OTA test</w:t>
      </w:r>
      <w:r>
        <w:t xml:space="preserve"> due to the risk that a sum of EIRP of the main beam of one Tx and the sidelobe of the other Tx may higher than </w:t>
      </w:r>
      <w:proofErr w:type="spellStart"/>
      <w:r>
        <w:t>EIRPmax</w:t>
      </w:r>
      <w:proofErr w:type="spellEnd"/>
      <w:r>
        <w:t xml:space="preserve"> in any </w:t>
      </w:r>
      <w:proofErr w:type="spellStart"/>
      <w:r>
        <w:t>AoA</w:t>
      </w:r>
      <w:proofErr w:type="spellEnd"/>
      <w:r>
        <w:t xml:space="preserve"> offsets. </w:t>
      </w:r>
    </w:p>
    <w:p w14:paraId="740BFABF" w14:textId="77777777" w:rsidR="001516B5" w:rsidRDefault="001516B5" w:rsidP="001516B5">
      <w:pPr>
        <w:jc w:val="both"/>
      </w:pPr>
      <w:r w:rsidRPr="00C93AE0">
        <w:rPr>
          <w:b/>
          <w:bCs/>
        </w:rPr>
        <w:t>Proposal 1</w:t>
      </w:r>
      <w:r>
        <w:t>:  Define</w:t>
      </w:r>
      <w:r w:rsidRPr="005D7E1D">
        <w:t xml:space="preserve"> a few </w:t>
      </w:r>
      <w:proofErr w:type="spellStart"/>
      <w:r w:rsidRPr="005D7E1D">
        <w:t>AoA</w:t>
      </w:r>
      <w:proofErr w:type="spellEnd"/>
      <w:r w:rsidRPr="005D7E1D">
        <w:t xml:space="preserve"> </w:t>
      </w:r>
      <w:r>
        <w:t>separations/</w:t>
      </w:r>
      <w:r w:rsidRPr="005D7E1D">
        <w:t xml:space="preserve">offsets in the OTA test for </w:t>
      </w:r>
      <w:proofErr w:type="spellStart"/>
      <w:r w:rsidRPr="005D7E1D">
        <w:t>EIRPmax</w:t>
      </w:r>
      <w:proofErr w:type="spellEnd"/>
      <w:r>
        <w:t xml:space="preserve"> verification.</w:t>
      </w:r>
    </w:p>
    <w:p w14:paraId="1E5A67B2" w14:textId="77777777" w:rsidR="001516B5" w:rsidRDefault="001516B5" w:rsidP="001516B5">
      <w:pPr>
        <w:jc w:val="both"/>
      </w:pPr>
      <w:r w:rsidRPr="00C93AE0">
        <w:rPr>
          <w:b/>
          <w:bCs/>
        </w:rPr>
        <w:t>Proposal 2</w:t>
      </w:r>
      <w:r>
        <w:t xml:space="preserve">: Reuse the orientation definitions in current standards. </w:t>
      </w:r>
    </w:p>
    <w:p w14:paraId="33EB3367" w14:textId="77777777" w:rsidR="00615826" w:rsidRDefault="00615826" w:rsidP="00615826">
      <w:pPr>
        <w:jc w:val="both"/>
      </w:pPr>
      <w:r w:rsidRPr="00D102F4">
        <w:rPr>
          <w:b/>
          <w:bCs/>
        </w:rPr>
        <w:t>Observation 3</w:t>
      </w:r>
      <w:r>
        <w:t>: TRP can be calculated based on EIRP OTA measurement data.</w:t>
      </w:r>
    </w:p>
    <w:p w14:paraId="611FC4DE" w14:textId="77777777" w:rsidR="00615826" w:rsidRDefault="00615826" w:rsidP="00615826">
      <w:pPr>
        <w:jc w:val="both"/>
      </w:pPr>
      <w:r w:rsidRPr="00D102F4">
        <w:rPr>
          <w:b/>
          <w:bCs/>
        </w:rPr>
        <w:t>Proposal 3</w:t>
      </w:r>
      <w:r>
        <w:t xml:space="preserve">: There is no 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1ACD2BDA" w14:textId="77777777" w:rsidR="00814890" w:rsidRDefault="00814890" w:rsidP="00814890">
      <w:pPr>
        <w:jc w:val="both"/>
      </w:pPr>
      <w:r w:rsidRPr="00EA7069">
        <w:rPr>
          <w:b/>
          <w:bCs/>
        </w:rPr>
        <w:t>Observation 4</w:t>
      </w:r>
      <w:r>
        <w:t xml:space="preserve">: The radiation pattern (antenna pattern) will be impacted by the current distribution around PCB and antenna feed/ground points. The current distribution is different between only one panel is working and both panels are working at the same time.  </w:t>
      </w:r>
    </w:p>
    <w:p w14:paraId="4C180011" w14:textId="77777777" w:rsidR="00814890" w:rsidRDefault="00814890" w:rsidP="00814890">
      <w:pPr>
        <w:jc w:val="both"/>
      </w:pPr>
      <w:r w:rsidRPr="00EA7069">
        <w:rPr>
          <w:b/>
          <w:bCs/>
        </w:rPr>
        <w:t>Observation 5</w:t>
      </w:r>
      <w:r>
        <w:t xml:space="preserve">: The antenna gains in all direction maybe slightly different between when using single Tx panels and when using two Tx panels at the same time. The OTA test data, when only one Tx panel is active, cannot be used for </w:t>
      </w:r>
      <w:proofErr w:type="spellStart"/>
      <w:r>
        <w:t>STxMP</w:t>
      </w:r>
      <w:proofErr w:type="spellEnd"/>
      <w:r>
        <w:t xml:space="preserve"> OTA verification. </w:t>
      </w:r>
    </w:p>
    <w:p w14:paraId="4FC77D04" w14:textId="77777777" w:rsidR="00814890" w:rsidRDefault="00814890" w:rsidP="00814890">
      <w:pPr>
        <w:jc w:val="both"/>
      </w:pPr>
      <w:r w:rsidRPr="001E4FB3">
        <w:rPr>
          <w:b/>
          <w:bCs/>
        </w:rPr>
        <w:t xml:space="preserve">Proposal </w:t>
      </w:r>
      <w:r>
        <w:rPr>
          <w:b/>
          <w:bCs/>
        </w:rPr>
        <w:t>4</w:t>
      </w:r>
      <w:r>
        <w:t xml:space="preserve">: </w:t>
      </w:r>
      <w:proofErr w:type="spellStart"/>
      <w:r>
        <w:t>STxMP</w:t>
      </w:r>
      <w:proofErr w:type="spellEnd"/>
      <w:r>
        <w:t xml:space="preserve"> OTA test shall not be skipped in any situation because the antenna radiation pattern will be slightly different between using a single Tx only and using two Tx at the same time. The data from single Tx panel OTA test cannot be used to verify </w:t>
      </w:r>
      <w:proofErr w:type="spellStart"/>
      <w:r>
        <w:t>STxMP</w:t>
      </w:r>
      <w:proofErr w:type="spellEnd"/>
      <w:r>
        <w:t xml:space="preserve"> cases.</w:t>
      </w:r>
    </w:p>
    <w:p w14:paraId="794DACCD" w14:textId="77777777" w:rsidR="00615826" w:rsidRDefault="00615826" w:rsidP="001516B5">
      <w:pPr>
        <w:jc w:val="both"/>
      </w:pP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5CC4CC5B" w:rsidR="000563B3" w:rsidRDefault="00E3655B" w:rsidP="005260C3">
      <w:pPr>
        <w:rPr>
          <w:lang w:val="en-US"/>
        </w:rPr>
      </w:pPr>
      <w:r w:rsidRPr="00E3655B">
        <w:rPr>
          <w:lang w:val="en-US"/>
        </w:rPr>
        <w:t>[1]</w:t>
      </w:r>
      <w:r w:rsidRPr="00E3655B">
        <w:rPr>
          <w:lang w:val="en-US"/>
        </w:rPr>
        <w:tab/>
      </w:r>
      <w:r w:rsidR="005260C3" w:rsidRPr="005260C3">
        <w:rPr>
          <w:lang w:val="en-US"/>
        </w:rPr>
        <w:t>R4-2406087</w:t>
      </w:r>
      <w:r w:rsidR="00463996">
        <w:rPr>
          <w:lang w:val="en-US"/>
        </w:rPr>
        <w:t xml:space="preserve">, </w:t>
      </w:r>
      <w:r w:rsidR="005260C3" w:rsidRPr="005260C3">
        <w:rPr>
          <w:lang w:val="en-US"/>
        </w:rPr>
        <w:t>Way Forward for [110bis][339] NR_FR2_OTA</w:t>
      </w:r>
    </w:p>
    <w:p w14:paraId="505D8264" w14:textId="7754EEF6" w:rsidR="008156B9" w:rsidRPr="00E3655B" w:rsidRDefault="008156B9" w:rsidP="005260C3">
      <w:pPr>
        <w:rPr>
          <w:lang w:val="en-US"/>
        </w:rPr>
      </w:pPr>
      <w:r>
        <w:rPr>
          <w:lang w:val="en-US"/>
        </w:rPr>
        <w:t xml:space="preserve">[2]          </w:t>
      </w:r>
      <w:r w:rsidRPr="008156B9">
        <w:rPr>
          <w:lang w:val="en-US"/>
        </w:rPr>
        <w:t>R4-2321727</w:t>
      </w:r>
      <w:r w:rsidR="001C6CDD">
        <w:rPr>
          <w:lang w:val="en-US"/>
        </w:rPr>
        <w:t xml:space="preserve">, </w:t>
      </w:r>
      <w:r w:rsidRPr="008156B9">
        <w:rPr>
          <w:lang w:val="en-US"/>
        </w:rPr>
        <w:t xml:space="preserve">CR to introduce configured transmitted power for </w:t>
      </w:r>
      <w:proofErr w:type="spellStart"/>
      <w:r w:rsidRPr="008156B9">
        <w:rPr>
          <w:lang w:val="en-US"/>
        </w:rPr>
        <w:t>STxMP</w:t>
      </w:r>
      <w:proofErr w:type="spellEnd"/>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58B3" w14:textId="77777777" w:rsidR="00331463" w:rsidRDefault="00331463" w:rsidP="006E2B77">
      <w:pPr>
        <w:spacing w:after="0"/>
      </w:pPr>
      <w:r>
        <w:separator/>
      </w:r>
    </w:p>
  </w:endnote>
  <w:endnote w:type="continuationSeparator" w:id="0">
    <w:p w14:paraId="1C0C534E" w14:textId="77777777" w:rsidR="00331463" w:rsidRDefault="00331463" w:rsidP="006E2B77">
      <w:pPr>
        <w:spacing w:after="0"/>
      </w:pPr>
      <w:r>
        <w:continuationSeparator/>
      </w:r>
    </w:p>
  </w:endnote>
  <w:endnote w:type="continuationNotice" w:id="1">
    <w:p w14:paraId="1CEAA808" w14:textId="77777777" w:rsidR="00331463" w:rsidRDefault="00331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E595" w14:textId="77777777" w:rsidR="00331463" w:rsidRDefault="00331463" w:rsidP="006E2B77">
      <w:pPr>
        <w:spacing w:after="0"/>
      </w:pPr>
      <w:r>
        <w:separator/>
      </w:r>
    </w:p>
  </w:footnote>
  <w:footnote w:type="continuationSeparator" w:id="0">
    <w:p w14:paraId="77D55178" w14:textId="77777777" w:rsidR="00331463" w:rsidRDefault="00331463" w:rsidP="006E2B77">
      <w:pPr>
        <w:spacing w:after="0"/>
      </w:pPr>
      <w:r>
        <w:continuationSeparator/>
      </w:r>
    </w:p>
  </w:footnote>
  <w:footnote w:type="continuationNotice" w:id="1">
    <w:p w14:paraId="0DD35012" w14:textId="77777777" w:rsidR="00331463" w:rsidRDefault="00331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56A1"/>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F9"/>
    <w:rsid w:val="0004440F"/>
    <w:rsid w:val="0004483C"/>
    <w:rsid w:val="00044EE9"/>
    <w:rsid w:val="00045211"/>
    <w:rsid w:val="00047330"/>
    <w:rsid w:val="00050838"/>
    <w:rsid w:val="00051548"/>
    <w:rsid w:val="00051CF4"/>
    <w:rsid w:val="00051FC4"/>
    <w:rsid w:val="000523C3"/>
    <w:rsid w:val="00052953"/>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11E"/>
    <w:rsid w:val="00073C83"/>
    <w:rsid w:val="00076AE4"/>
    <w:rsid w:val="00076B28"/>
    <w:rsid w:val="00076E66"/>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50B3"/>
    <w:rsid w:val="000957E1"/>
    <w:rsid w:val="00096FC6"/>
    <w:rsid w:val="00097952"/>
    <w:rsid w:val="000A08A2"/>
    <w:rsid w:val="000A1A35"/>
    <w:rsid w:val="000A296D"/>
    <w:rsid w:val="000A2C36"/>
    <w:rsid w:val="000A390C"/>
    <w:rsid w:val="000A5038"/>
    <w:rsid w:val="000A5EFB"/>
    <w:rsid w:val="000A7BAB"/>
    <w:rsid w:val="000B0319"/>
    <w:rsid w:val="000B0C1A"/>
    <w:rsid w:val="000B2764"/>
    <w:rsid w:val="000B2C8E"/>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740A"/>
    <w:rsid w:val="000F0DB3"/>
    <w:rsid w:val="000F15D1"/>
    <w:rsid w:val="000F1E17"/>
    <w:rsid w:val="000F21AE"/>
    <w:rsid w:val="000F26E2"/>
    <w:rsid w:val="000F4764"/>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6B5"/>
    <w:rsid w:val="00151DD3"/>
    <w:rsid w:val="00152E5A"/>
    <w:rsid w:val="00154D26"/>
    <w:rsid w:val="0015585C"/>
    <w:rsid w:val="00156ADB"/>
    <w:rsid w:val="001576F0"/>
    <w:rsid w:val="0016018B"/>
    <w:rsid w:val="001605D2"/>
    <w:rsid w:val="00160E1C"/>
    <w:rsid w:val="00161CEA"/>
    <w:rsid w:val="00163432"/>
    <w:rsid w:val="001661E4"/>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22D"/>
    <w:rsid w:val="001A0F9D"/>
    <w:rsid w:val="001A1987"/>
    <w:rsid w:val="001A2232"/>
    <w:rsid w:val="001A2DE1"/>
    <w:rsid w:val="001A4542"/>
    <w:rsid w:val="001A565D"/>
    <w:rsid w:val="001A5A38"/>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563A"/>
    <w:rsid w:val="001C5B28"/>
    <w:rsid w:val="001C6AB1"/>
    <w:rsid w:val="001C6CDD"/>
    <w:rsid w:val="001C76AD"/>
    <w:rsid w:val="001C7BC1"/>
    <w:rsid w:val="001D12A0"/>
    <w:rsid w:val="001D1E1C"/>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75E"/>
    <w:rsid w:val="002358C5"/>
    <w:rsid w:val="0023649A"/>
    <w:rsid w:val="002423A8"/>
    <w:rsid w:val="0024256F"/>
    <w:rsid w:val="002440D4"/>
    <w:rsid w:val="002459E4"/>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A9E"/>
    <w:rsid w:val="0027248F"/>
    <w:rsid w:val="00272ADF"/>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268"/>
    <w:rsid w:val="002A79E0"/>
    <w:rsid w:val="002B0467"/>
    <w:rsid w:val="002B0517"/>
    <w:rsid w:val="002B18C8"/>
    <w:rsid w:val="002B2424"/>
    <w:rsid w:val="002B2D82"/>
    <w:rsid w:val="002B3CCB"/>
    <w:rsid w:val="002B3F97"/>
    <w:rsid w:val="002B62FE"/>
    <w:rsid w:val="002C0E01"/>
    <w:rsid w:val="002C2892"/>
    <w:rsid w:val="002C3398"/>
    <w:rsid w:val="002C43DD"/>
    <w:rsid w:val="002C4633"/>
    <w:rsid w:val="002C544C"/>
    <w:rsid w:val="002C676A"/>
    <w:rsid w:val="002C6D5E"/>
    <w:rsid w:val="002C746E"/>
    <w:rsid w:val="002C7C8C"/>
    <w:rsid w:val="002D0EF4"/>
    <w:rsid w:val="002D18B0"/>
    <w:rsid w:val="002D208A"/>
    <w:rsid w:val="002D252D"/>
    <w:rsid w:val="002D37C6"/>
    <w:rsid w:val="002D6291"/>
    <w:rsid w:val="002D74F8"/>
    <w:rsid w:val="002E1347"/>
    <w:rsid w:val="002E16C1"/>
    <w:rsid w:val="002E3427"/>
    <w:rsid w:val="002E40AE"/>
    <w:rsid w:val="002E43BA"/>
    <w:rsid w:val="002E602E"/>
    <w:rsid w:val="002E74B1"/>
    <w:rsid w:val="002E7EAC"/>
    <w:rsid w:val="002F25A4"/>
    <w:rsid w:val="002F2E72"/>
    <w:rsid w:val="002F35E8"/>
    <w:rsid w:val="002F4F0B"/>
    <w:rsid w:val="002F4F70"/>
    <w:rsid w:val="002F4FF5"/>
    <w:rsid w:val="002F5263"/>
    <w:rsid w:val="002F5C37"/>
    <w:rsid w:val="002F6435"/>
    <w:rsid w:val="002F677F"/>
    <w:rsid w:val="002F779B"/>
    <w:rsid w:val="002F7E76"/>
    <w:rsid w:val="00302C08"/>
    <w:rsid w:val="00303C8A"/>
    <w:rsid w:val="00306B87"/>
    <w:rsid w:val="0031034E"/>
    <w:rsid w:val="0031517A"/>
    <w:rsid w:val="00315271"/>
    <w:rsid w:val="0031570B"/>
    <w:rsid w:val="00315753"/>
    <w:rsid w:val="00317122"/>
    <w:rsid w:val="003174A0"/>
    <w:rsid w:val="00317A99"/>
    <w:rsid w:val="00317E63"/>
    <w:rsid w:val="00321F71"/>
    <w:rsid w:val="003230D7"/>
    <w:rsid w:val="00324017"/>
    <w:rsid w:val="00324178"/>
    <w:rsid w:val="003244A8"/>
    <w:rsid w:val="0032579B"/>
    <w:rsid w:val="00325B6C"/>
    <w:rsid w:val="0032645D"/>
    <w:rsid w:val="003279CC"/>
    <w:rsid w:val="00331463"/>
    <w:rsid w:val="00331DCA"/>
    <w:rsid w:val="00332C46"/>
    <w:rsid w:val="00333D3D"/>
    <w:rsid w:val="00335C6A"/>
    <w:rsid w:val="00335DA7"/>
    <w:rsid w:val="00340E1D"/>
    <w:rsid w:val="003420C6"/>
    <w:rsid w:val="0034231C"/>
    <w:rsid w:val="00342537"/>
    <w:rsid w:val="00343520"/>
    <w:rsid w:val="00343960"/>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3179"/>
    <w:rsid w:val="00373440"/>
    <w:rsid w:val="0037586F"/>
    <w:rsid w:val="0037597B"/>
    <w:rsid w:val="00376277"/>
    <w:rsid w:val="00376441"/>
    <w:rsid w:val="003769C7"/>
    <w:rsid w:val="003774F7"/>
    <w:rsid w:val="00381377"/>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42E7"/>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E80"/>
    <w:rsid w:val="003E0105"/>
    <w:rsid w:val="003E031A"/>
    <w:rsid w:val="003E1D90"/>
    <w:rsid w:val="003E1F3A"/>
    <w:rsid w:val="003E2373"/>
    <w:rsid w:val="003E2FEB"/>
    <w:rsid w:val="003E329C"/>
    <w:rsid w:val="003E3C2E"/>
    <w:rsid w:val="003E3DE4"/>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16891"/>
    <w:rsid w:val="004203CF"/>
    <w:rsid w:val="00420B37"/>
    <w:rsid w:val="0042133F"/>
    <w:rsid w:val="004217A0"/>
    <w:rsid w:val="00421D11"/>
    <w:rsid w:val="00421FC8"/>
    <w:rsid w:val="00422972"/>
    <w:rsid w:val="00422CDC"/>
    <w:rsid w:val="00422DAD"/>
    <w:rsid w:val="00427095"/>
    <w:rsid w:val="004270D3"/>
    <w:rsid w:val="00427607"/>
    <w:rsid w:val="00427FDA"/>
    <w:rsid w:val="00430C94"/>
    <w:rsid w:val="004317B3"/>
    <w:rsid w:val="00431855"/>
    <w:rsid w:val="00433D02"/>
    <w:rsid w:val="00434099"/>
    <w:rsid w:val="00434377"/>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5339"/>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4269"/>
    <w:rsid w:val="004863FE"/>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72E4"/>
    <w:rsid w:val="004C2E13"/>
    <w:rsid w:val="004C3D57"/>
    <w:rsid w:val="004C40F1"/>
    <w:rsid w:val="004C46AB"/>
    <w:rsid w:val="004C54F4"/>
    <w:rsid w:val="004C5C0C"/>
    <w:rsid w:val="004C6BE3"/>
    <w:rsid w:val="004D13A9"/>
    <w:rsid w:val="004D1E9B"/>
    <w:rsid w:val="004D2202"/>
    <w:rsid w:val="004D30F4"/>
    <w:rsid w:val="004D5D69"/>
    <w:rsid w:val="004D6729"/>
    <w:rsid w:val="004D6C45"/>
    <w:rsid w:val="004D6DC9"/>
    <w:rsid w:val="004D7782"/>
    <w:rsid w:val="004D795C"/>
    <w:rsid w:val="004D7A8E"/>
    <w:rsid w:val="004E0130"/>
    <w:rsid w:val="004E0578"/>
    <w:rsid w:val="004E253F"/>
    <w:rsid w:val="004E346D"/>
    <w:rsid w:val="004E5682"/>
    <w:rsid w:val="004E6093"/>
    <w:rsid w:val="004E678E"/>
    <w:rsid w:val="004F21CD"/>
    <w:rsid w:val="004F2BE3"/>
    <w:rsid w:val="004F2DF0"/>
    <w:rsid w:val="004F2E96"/>
    <w:rsid w:val="004F3E55"/>
    <w:rsid w:val="004F5257"/>
    <w:rsid w:val="004F65E8"/>
    <w:rsid w:val="004F77BF"/>
    <w:rsid w:val="0050194B"/>
    <w:rsid w:val="00501BBA"/>
    <w:rsid w:val="005031F6"/>
    <w:rsid w:val="0050349D"/>
    <w:rsid w:val="0050480B"/>
    <w:rsid w:val="00504885"/>
    <w:rsid w:val="00505F7E"/>
    <w:rsid w:val="00506220"/>
    <w:rsid w:val="00506631"/>
    <w:rsid w:val="00507B62"/>
    <w:rsid w:val="00507CEC"/>
    <w:rsid w:val="00510D40"/>
    <w:rsid w:val="0051100F"/>
    <w:rsid w:val="00511185"/>
    <w:rsid w:val="0051201E"/>
    <w:rsid w:val="0051246A"/>
    <w:rsid w:val="0051469D"/>
    <w:rsid w:val="00514C20"/>
    <w:rsid w:val="00516239"/>
    <w:rsid w:val="00517981"/>
    <w:rsid w:val="005204D2"/>
    <w:rsid w:val="00520F86"/>
    <w:rsid w:val="00522158"/>
    <w:rsid w:val="00522477"/>
    <w:rsid w:val="00524A15"/>
    <w:rsid w:val="005260C3"/>
    <w:rsid w:val="00526735"/>
    <w:rsid w:val="005311C5"/>
    <w:rsid w:val="005320FD"/>
    <w:rsid w:val="00532AE0"/>
    <w:rsid w:val="00534FF3"/>
    <w:rsid w:val="005366F0"/>
    <w:rsid w:val="005377A0"/>
    <w:rsid w:val="00542B47"/>
    <w:rsid w:val="00542F82"/>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418"/>
    <w:rsid w:val="005575F1"/>
    <w:rsid w:val="005601F3"/>
    <w:rsid w:val="00561A47"/>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7686"/>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4213"/>
    <w:rsid w:val="005B5AD7"/>
    <w:rsid w:val="005B5F3F"/>
    <w:rsid w:val="005B6469"/>
    <w:rsid w:val="005B7BDC"/>
    <w:rsid w:val="005C01E9"/>
    <w:rsid w:val="005C02C0"/>
    <w:rsid w:val="005C04F3"/>
    <w:rsid w:val="005C0DB0"/>
    <w:rsid w:val="005C1AFF"/>
    <w:rsid w:val="005C28A1"/>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BEB"/>
    <w:rsid w:val="005E6177"/>
    <w:rsid w:val="005E722D"/>
    <w:rsid w:val="005E7B29"/>
    <w:rsid w:val="005F0B21"/>
    <w:rsid w:val="005F2A0F"/>
    <w:rsid w:val="005F4011"/>
    <w:rsid w:val="005F4A13"/>
    <w:rsid w:val="005F4E10"/>
    <w:rsid w:val="005F5976"/>
    <w:rsid w:val="005F619D"/>
    <w:rsid w:val="005F7429"/>
    <w:rsid w:val="005F786D"/>
    <w:rsid w:val="00600D13"/>
    <w:rsid w:val="00601B0C"/>
    <w:rsid w:val="0060273C"/>
    <w:rsid w:val="0060288E"/>
    <w:rsid w:val="00602C8B"/>
    <w:rsid w:val="00602D06"/>
    <w:rsid w:val="0060315F"/>
    <w:rsid w:val="00604C59"/>
    <w:rsid w:val="00605211"/>
    <w:rsid w:val="00605A7F"/>
    <w:rsid w:val="00606705"/>
    <w:rsid w:val="006075F7"/>
    <w:rsid w:val="006106C5"/>
    <w:rsid w:val="006109D8"/>
    <w:rsid w:val="006115AC"/>
    <w:rsid w:val="00611AEB"/>
    <w:rsid w:val="00612292"/>
    <w:rsid w:val="006132A5"/>
    <w:rsid w:val="00615826"/>
    <w:rsid w:val="00615C15"/>
    <w:rsid w:val="006163B6"/>
    <w:rsid w:val="006163E9"/>
    <w:rsid w:val="00617560"/>
    <w:rsid w:val="00617B6F"/>
    <w:rsid w:val="00617B79"/>
    <w:rsid w:val="00623334"/>
    <w:rsid w:val="006237A9"/>
    <w:rsid w:val="00625B4A"/>
    <w:rsid w:val="0062619D"/>
    <w:rsid w:val="00626F20"/>
    <w:rsid w:val="006277E9"/>
    <w:rsid w:val="00627AE9"/>
    <w:rsid w:val="00632155"/>
    <w:rsid w:val="0063402E"/>
    <w:rsid w:val="00634983"/>
    <w:rsid w:val="0063626D"/>
    <w:rsid w:val="0063638C"/>
    <w:rsid w:val="00640E63"/>
    <w:rsid w:val="00641051"/>
    <w:rsid w:val="00641569"/>
    <w:rsid w:val="00641F1A"/>
    <w:rsid w:val="0064221B"/>
    <w:rsid w:val="00643E7B"/>
    <w:rsid w:val="00643FB4"/>
    <w:rsid w:val="00644E73"/>
    <w:rsid w:val="00645C1D"/>
    <w:rsid w:val="00646539"/>
    <w:rsid w:val="00646C98"/>
    <w:rsid w:val="0064704B"/>
    <w:rsid w:val="0065386A"/>
    <w:rsid w:val="00653A8F"/>
    <w:rsid w:val="00654DB8"/>
    <w:rsid w:val="00656023"/>
    <w:rsid w:val="006570C8"/>
    <w:rsid w:val="0066103B"/>
    <w:rsid w:val="0066279D"/>
    <w:rsid w:val="00662AE2"/>
    <w:rsid w:val="00663038"/>
    <w:rsid w:val="006647D4"/>
    <w:rsid w:val="00664A0F"/>
    <w:rsid w:val="00665282"/>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491C"/>
    <w:rsid w:val="00685126"/>
    <w:rsid w:val="00685C2C"/>
    <w:rsid w:val="0068668D"/>
    <w:rsid w:val="00686B7F"/>
    <w:rsid w:val="00687092"/>
    <w:rsid w:val="00687B62"/>
    <w:rsid w:val="00690C0F"/>
    <w:rsid w:val="006920BD"/>
    <w:rsid w:val="00693C5A"/>
    <w:rsid w:val="00694391"/>
    <w:rsid w:val="00695A10"/>
    <w:rsid w:val="006960FC"/>
    <w:rsid w:val="0069612B"/>
    <w:rsid w:val="00696639"/>
    <w:rsid w:val="00697FD6"/>
    <w:rsid w:val="006A0850"/>
    <w:rsid w:val="006A14E8"/>
    <w:rsid w:val="006A1A15"/>
    <w:rsid w:val="006A22EE"/>
    <w:rsid w:val="006A37A8"/>
    <w:rsid w:val="006A4375"/>
    <w:rsid w:val="006A4512"/>
    <w:rsid w:val="006A499A"/>
    <w:rsid w:val="006A6CFB"/>
    <w:rsid w:val="006B1289"/>
    <w:rsid w:val="006B19A7"/>
    <w:rsid w:val="006B206D"/>
    <w:rsid w:val="006B20DC"/>
    <w:rsid w:val="006B20F9"/>
    <w:rsid w:val="006B2CB2"/>
    <w:rsid w:val="006B3AEA"/>
    <w:rsid w:val="006B3C04"/>
    <w:rsid w:val="006B3D4B"/>
    <w:rsid w:val="006B4711"/>
    <w:rsid w:val="006B77ED"/>
    <w:rsid w:val="006C1376"/>
    <w:rsid w:val="006C1C4A"/>
    <w:rsid w:val="006C3CD8"/>
    <w:rsid w:val="006C3E46"/>
    <w:rsid w:val="006C4D4E"/>
    <w:rsid w:val="006C5C3C"/>
    <w:rsid w:val="006C5CA8"/>
    <w:rsid w:val="006C5D81"/>
    <w:rsid w:val="006C6109"/>
    <w:rsid w:val="006C6859"/>
    <w:rsid w:val="006C74C3"/>
    <w:rsid w:val="006C76B1"/>
    <w:rsid w:val="006C770E"/>
    <w:rsid w:val="006D10DF"/>
    <w:rsid w:val="006D2C13"/>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3F04"/>
    <w:rsid w:val="007040F2"/>
    <w:rsid w:val="007064B7"/>
    <w:rsid w:val="00706C56"/>
    <w:rsid w:val="00711F92"/>
    <w:rsid w:val="00712034"/>
    <w:rsid w:val="00712174"/>
    <w:rsid w:val="00712655"/>
    <w:rsid w:val="00712F74"/>
    <w:rsid w:val="007148FE"/>
    <w:rsid w:val="00715F69"/>
    <w:rsid w:val="00716322"/>
    <w:rsid w:val="00716725"/>
    <w:rsid w:val="00716772"/>
    <w:rsid w:val="0071738F"/>
    <w:rsid w:val="007173B2"/>
    <w:rsid w:val="00720281"/>
    <w:rsid w:val="007225BD"/>
    <w:rsid w:val="007252B2"/>
    <w:rsid w:val="00727500"/>
    <w:rsid w:val="00730239"/>
    <w:rsid w:val="0073027B"/>
    <w:rsid w:val="00731415"/>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5FE"/>
    <w:rsid w:val="00763C1F"/>
    <w:rsid w:val="007645D6"/>
    <w:rsid w:val="00767732"/>
    <w:rsid w:val="007729D9"/>
    <w:rsid w:val="00772C64"/>
    <w:rsid w:val="0077318B"/>
    <w:rsid w:val="0077371C"/>
    <w:rsid w:val="0077407F"/>
    <w:rsid w:val="00774E69"/>
    <w:rsid w:val="00775F3E"/>
    <w:rsid w:val="00776CF1"/>
    <w:rsid w:val="00777E70"/>
    <w:rsid w:val="0078057D"/>
    <w:rsid w:val="007820B9"/>
    <w:rsid w:val="00782D71"/>
    <w:rsid w:val="00783AF3"/>
    <w:rsid w:val="00783E2F"/>
    <w:rsid w:val="00785220"/>
    <w:rsid w:val="0078688A"/>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B01AF"/>
    <w:rsid w:val="007B1576"/>
    <w:rsid w:val="007B17C9"/>
    <w:rsid w:val="007B3154"/>
    <w:rsid w:val="007B3AA3"/>
    <w:rsid w:val="007B5841"/>
    <w:rsid w:val="007B65C6"/>
    <w:rsid w:val="007B744E"/>
    <w:rsid w:val="007C09B9"/>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35E1"/>
    <w:rsid w:val="007E3CD1"/>
    <w:rsid w:val="007E7620"/>
    <w:rsid w:val="007E7629"/>
    <w:rsid w:val="007E7DDA"/>
    <w:rsid w:val="007F1510"/>
    <w:rsid w:val="007F15D8"/>
    <w:rsid w:val="007F397F"/>
    <w:rsid w:val="007F4AF9"/>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890"/>
    <w:rsid w:val="00814CAD"/>
    <w:rsid w:val="00814E5E"/>
    <w:rsid w:val="00815431"/>
    <w:rsid w:val="008156B9"/>
    <w:rsid w:val="00816A41"/>
    <w:rsid w:val="008221BE"/>
    <w:rsid w:val="008265DE"/>
    <w:rsid w:val="00830A8E"/>
    <w:rsid w:val="00832A54"/>
    <w:rsid w:val="00833357"/>
    <w:rsid w:val="008346CE"/>
    <w:rsid w:val="0083486B"/>
    <w:rsid w:val="00834909"/>
    <w:rsid w:val="00835429"/>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A1E"/>
    <w:rsid w:val="00853BA0"/>
    <w:rsid w:val="008549F8"/>
    <w:rsid w:val="00854FED"/>
    <w:rsid w:val="00855EA7"/>
    <w:rsid w:val="0086255B"/>
    <w:rsid w:val="00862A18"/>
    <w:rsid w:val="00862B90"/>
    <w:rsid w:val="00862DB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37DA"/>
    <w:rsid w:val="008C42C7"/>
    <w:rsid w:val="008C43F7"/>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9BB"/>
    <w:rsid w:val="008D6E27"/>
    <w:rsid w:val="008E0982"/>
    <w:rsid w:val="008E1368"/>
    <w:rsid w:val="008E1565"/>
    <w:rsid w:val="008E1A67"/>
    <w:rsid w:val="008E491E"/>
    <w:rsid w:val="008E5E7D"/>
    <w:rsid w:val="008F04F9"/>
    <w:rsid w:val="008F23CC"/>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1006B"/>
    <w:rsid w:val="0091124A"/>
    <w:rsid w:val="009115FB"/>
    <w:rsid w:val="00912121"/>
    <w:rsid w:val="0091301E"/>
    <w:rsid w:val="009160C3"/>
    <w:rsid w:val="009161E5"/>
    <w:rsid w:val="00917033"/>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35A"/>
    <w:rsid w:val="00935C8E"/>
    <w:rsid w:val="00936A0D"/>
    <w:rsid w:val="00936ECD"/>
    <w:rsid w:val="0094086C"/>
    <w:rsid w:val="009418C9"/>
    <w:rsid w:val="00941E75"/>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E23"/>
    <w:rsid w:val="00971FA9"/>
    <w:rsid w:val="00973825"/>
    <w:rsid w:val="00973DFA"/>
    <w:rsid w:val="009741C1"/>
    <w:rsid w:val="009746B3"/>
    <w:rsid w:val="009748E2"/>
    <w:rsid w:val="009759E1"/>
    <w:rsid w:val="009760DC"/>
    <w:rsid w:val="00977130"/>
    <w:rsid w:val="00980E06"/>
    <w:rsid w:val="00982A36"/>
    <w:rsid w:val="00982D69"/>
    <w:rsid w:val="009839DD"/>
    <w:rsid w:val="00984334"/>
    <w:rsid w:val="00984904"/>
    <w:rsid w:val="00984D73"/>
    <w:rsid w:val="00990733"/>
    <w:rsid w:val="00992083"/>
    <w:rsid w:val="00992162"/>
    <w:rsid w:val="009926AA"/>
    <w:rsid w:val="00993041"/>
    <w:rsid w:val="0099372D"/>
    <w:rsid w:val="00993E61"/>
    <w:rsid w:val="00994638"/>
    <w:rsid w:val="009948B3"/>
    <w:rsid w:val="009956E2"/>
    <w:rsid w:val="0099673B"/>
    <w:rsid w:val="00997E64"/>
    <w:rsid w:val="009A107C"/>
    <w:rsid w:val="009A1247"/>
    <w:rsid w:val="009A2233"/>
    <w:rsid w:val="009A2858"/>
    <w:rsid w:val="009A3CDC"/>
    <w:rsid w:val="009A5CC3"/>
    <w:rsid w:val="009B1769"/>
    <w:rsid w:val="009B2801"/>
    <w:rsid w:val="009B3167"/>
    <w:rsid w:val="009B572D"/>
    <w:rsid w:val="009B5DC5"/>
    <w:rsid w:val="009B5EBC"/>
    <w:rsid w:val="009B61AC"/>
    <w:rsid w:val="009B670A"/>
    <w:rsid w:val="009C0E13"/>
    <w:rsid w:val="009C1673"/>
    <w:rsid w:val="009C1DD5"/>
    <w:rsid w:val="009C2324"/>
    <w:rsid w:val="009C2A1F"/>
    <w:rsid w:val="009C5F8D"/>
    <w:rsid w:val="009C682E"/>
    <w:rsid w:val="009D05CC"/>
    <w:rsid w:val="009D10AD"/>
    <w:rsid w:val="009D1D00"/>
    <w:rsid w:val="009D1EBA"/>
    <w:rsid w:val="009D77ED"/>
    <w:rsid w:val="009D7F12"/>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479"/>
    <w:rsid w:val="00A328D3"/>
    <w:rsid w:val="00A33855"/>
    <w:rsid w:val="00A343EE"/>
    <w:rsid w:val="00A34CE5"/>
    <w:rsid w:val="00A3586A"/>
    <w:rsid w:val="00A35BD4"/>
    <w:rsid w:val="00A35BEC"/>
    <w:rsid w:val="00A36226"/>
    <w:rsid w:val="00A3689B"/>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990"/>
    <w:rsid w:val="00A669FA"/>
    <w:rsid w:val="00A70598"/>
    <w:rsid w:val="00A71ACD"/>
    <w:rsid w:val="00A71B18"/>
    <w:rsid w:val="00A73381"/>
    <w:rsid w:val="00A73CA7"/>
    <w:rsid w:val="00A75FA7"/>
    <w:rsid w:val="00A82A0C"/>
    <w:rsid w:val="00A8648C"/>
    <w:rsid w:val="00A86C45"/>
    <w:rsid w:val="00A87A94"/>
    <w:rsid w:val="00A916D0"/>
    <w:rsid w:val="00A934B2"/>
    <w:rsid w:val="00A93C84"/>
    <w:rsid w:val="00A952CF"/>
    <w:rsid w:val="00A95A97"/>
    <w:rsid w:val="00A976F5"/>
    <w:rsid w:val="00AA0DAF"/>
    <w:rsid w:val="00AA102F"/>
    <w:rsid w:val="00AA111E"/>
    <w:rsid w:val="00AA13BD"/>
    <w:rsid w:val="00AA2103"/>
    <w:rsid w:val="00AA2557"/>
    <w:rsid w:val="00AA263C"/>
    <w:rsid w:val="00AA573D"/>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EEF"/>
    <w:rsid w:val="00AD5A65"/>
    <w:rsid w:val="00AD6275"/>
    <w:rsid w:val="00AE1142"/>
    <w:rsid w:val="00AE2BAB"/>
    <w:rsid w:val="00AE3D3D"/>
    <w:rsid w:val="00AE4CAE"/>
    <w:rsid w:val="00AE5A1C"/>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CBB"/>
    <w:rsid w:val="00B20D79"/>
    <w:rsid w:val="00B21A52"/>
    <w:rsid w:val="00B21F5B"/>
    <w:rsid w:val="00B22489"/>
    <w:rsid w:val="00B23D3A"/>
    <w:rsid w:val="00B25252"/>
    <w:rsid w:val="00B259A1"/>
    <w:rsid w:val="00B26A09"/>
    <w:rsid w:val="00B3025E"/>
    <w:rsid w:val="00B3098D"/>
    <w:rsid w:val="00B324C3"/>
    <w:rsid w:val="00B325E7"/>
    <w:rsid w:val="00B32644"/>
    <w:rsid w:val="00B35995"/>
    <w:rsid w:val="00B3699C"/>
    <w:rsid w:val="00B4020D"/>
    <w:rsid w:val="00B429B3"/>
    <w:rsid w:val="00B447E3"/>
    <w:rsid w:val="00B45A2F"/>
    <w:rsid w:val="00B46159"/>
    <w:rsid w:val="00B46FF7"/>
    <w:rsid w:val="00B47B5A"/>
    <w:rsid w:val="00B50878"/>
    <w:rsid w:val="00B51844"/>
    <w:rsid w:val="00B518DA"/>
    <w:rsid w:val="00B52228"/>
    <w:rsid w:val="00B53026"/>
    <w:rsid w:val="00B533CF"/>
    <w:rsid w:val="00B546B0"/>
    <w:rsid w:val="00B5613F"/>
    <w:rsid w:val="00B561E8"/>
    <w:rsid w:val="00B5628D"/>
    <w:rsid w:val="00B56777"/>
    <w:rsid w:val="00B569A8"/>
    <w:rsid w:val="00B6293E"/>
    <w:rsid w:val="00B633DF"/>
    <w:rsid w:val="00B65CF7"/>
    <w:rsid w:val="00B67378"/>
    <w:rsid w:val="00B675BA"/>
    <w:rsid w:val="00B676BA"/>
    <w:rsid w:val="00B72E51"/>
    <w:rsid w:val="00B733C7"/>
    <w:rsid w:val="00B742B4"/>
    <w:rsid w:val="00B755EE"/>
    <w:rsid w:val="00B776D9"/>
    <w:rsid w:val="00B7794C"/>
    <w:rsid w:val="00B80453"/>
    <w:rsid w:val="00B80C42"/>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6580"/>
    <w:rsid w:val="00B96ADE"/>
    <w:rsid w:val="00B97086"/>
    <w:rsid w:val="00BA0476"/>
    <w:rsid w:val="00BA2570"/>
    <w:rsid w:val="00BA33E2"/>
    <w:rsid w:val="00BA3624"/>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0A7F"/>
    <w:rsid w:val="00BC2332"/>
    <w:rsid w:val="00BC2AF4"/>
    <w:rsid w:val="00BC3406"/>
    <w:rsid w:val="00BC4204"/>
    <w:rsid w:val="00BC6BE1"/>
    <w:rsid w:val="00BC6FC5"/>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E79EE"/>
    <w:rsid w:val="00BF0EFB"/>
    <w:rsid w:val="00BF0F96"/>
    <w:rsid w:val="00BF355C"/>
    <w:rsid w:val="00BF3BC9"/>
    <w:rsid w:val="00BF4E2C"/>
    <w:rsid w:val="00BF505E"/>
    <w:rsid w:val="00BF648E"/>
    <w:rsid w:val="00BF6BD4"/>
    <w:rsid w:val="00BF7110"/>
    <w:rsid w:val="00C00083"/>
    <w:rsid w:val="00C0158F"/>
    <w:rsid w:val="00C026E7"/>
    <w:rsid w:val="00C040A8"/>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8FC"/>
    <w:rsid w:val="00C2525C"/>
    <w:rsid w:val="00C25B2B"/>
    <w:rsid w:val="00C272E0"/>
    <w:rsid w:val="00C30903"/>
    <w:rsid w:val="00C3139D"/>
    <w:rsid w:val="00C32F5F"/>
    <w:rsid w:val="00C3345A"/>
    <w:rsid w:val="00C33954"/>
    <w:rsid w:val="00C36D27"/>
    <w:rsid w:val="00C370E0"/>
    <w:rsid w:val="00C410E6"/>
    <w:rsid w:val="00C424EA"/>
    <w:rsid w:val="00C431C6"/>
    <w:rsid w:val="00C43FD4"/>
    <w:rsid w:val="00C44151"/>
    <w:rsid w:val="00C46C04"/>
    <w:rsid w:val="00C47204"/>
    <w:rsid w:val="00C476F0"/>
    <w:rsid w:val="00C47BA5"/>
    <w:rsid w:val="00C5059F"/>
    <w:rsid w:val="00C514C6"/>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5689"/>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6"/>
    <w:rsid w:val="00C8776C"/>
    <w:rsid w:val="00C87896"/>
    <w:rsid w:val="00C87E19"/>
    <w:rsid w:val="00C91C8D"/>
    <w:rsid w:val="00C91D73"/>
    <w:rsid w:val="00C9235F"/>
    <w:rsid w:val="00C93AE0"/>
    <w:rsid w:val="00C94738"/>
    <w:rsid w:val="00C955B9"/>
    <w:rsid w:val="00C956BF"/>
    <w:rsid w:val="00C95D96"/>
    <w:rsid w:val="00CA00A0"/>
    <w:rsid w:val="00CA0984"/>
    <w:rsid w:val="00CA12B2"/>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3F34"/>
    <w:rsid w:val="00D14606"/>
    <w:rsid w:val="00D14C31"/>
    <w:rsid w:val="00D14F90"/>
    <w:rsid w:val="00D15608"/>
    <w:rsid w:val="00D15BB4"/>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40DD1"/>
    <w:rsid w:val="00D40FB1"/>
    <w:rsid w:val="00D424BC"/>
    <w:rsid w:val="00D43CC3"/>
    <w:rsid w:val="00D4422F"/>
    <w:rsid w:val="00D44EF9"/>
    <w:rsid w:val="00D45027"/>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26E0"/>
    <w:rsid w:val="00D6286F"/>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0BC1"/>
    <w:rsid w:val="00D92505"/>
    <w:rsid w:val="00D92A6B"/>
    <w:rsid w:val="00D92C40"/>
    <w:rsid w:val="00D92E55"/>
    <w:rsid w:val="00D93BED"/>
    <w:rsid w:val="00D94800"/>
    <w:rsid w:val="00D957FD"/>
    <w:rsid w:val="00D96FB4"/>
    <w:rsid w:val="00D97162"/>
    <w:rsid w:val="00D97596"/>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D03B6"/>
    <w:rsid w:val="00DD1143"/>
    <w:rsid w:val="00DD14B0"/>
    <w:rsid w:val="00DD19B8"/>
    <w:rsid w:val="00DD1CE6"/>
    <w:rsid w:val="00DD335C"/>
    <w:rsid w:val="00DD36D5"/>
    <w:rsid w:val="00DD4A4C"/>
    <w:rsid w:val="00DD643D"/>
    <w:rsid w:val="00DD687B"/>
    <w:rsid w:val="00DE1FB0"/>
    <w:rsid w:val="00DE24E0"/>
    <w:rsid w:val="00DE2F62"/>
    <w:rsid w:val="00DE3875"/>
    <w:rsid w:val="00DE409A"/>
    <w:rsid w:val="00DE602B"/>
    <w:rsid w:val="00DE6D7E"/>
    <w:rsid w:val="00DE6D8B"/>
    <w:rsid w:val="00DE7CE8"/>
    <w:rsid w:val="00DF05A0"/>
    <w:rsid w:val="00DF0620"/>
    <w:rsid w:val="00DF285B"/>
    <w:rsid w:val="00DF535D"/>
    <w:rsid w:val="00DF55E4"/>
    <w:rsid w:val="00DF61FE"/>
    <w:rsid w:val="00DF6785"/>
    <w:rsid w:val="00DF7A4C"/>
    <w:rsid w:val="00DF7CF4"/>
    <w:rsid w:val="00E003EE"/>
    <w:rsid w:val="00E01887"/>
    <w:rsid w:val="00E019FE"/>
    <w:rsid w:val="00E02217"/>
    <w:rsid w:val="00E0249A"/>
    <w:rsid w:val="00E026C7"/>
    <w:rsid w:val="00E0606C"/>
    <w:rsid w:val="00E0654B"/>
    <w:rsid w:val="00E073A8"/>
    <w:rsid w:val="00E1045C"/>
    <w:rsid w:val="00E1048B"/>
    <w:rsid w:val="00E10F2A"/>
    <w:rsid w:val="00E1122D"/>
    <w:rsid w:val="00E120A8"/>
    <w:rsid w:val="00E13A19"/>
    <w:rsid w:val="00E1586A"/>
    <w:rsid w:val="00E17650"/>
    <w:rsid w:val="00E2001E"/>
    <w:rsid w:val="00E20B38"/>
    <w:rsid w:val="00E2137D"/>
    <w:rsid w:val="00E2154B"/>
    <w:rsid w:val="00E21C49"/>
    <w:rsid w:val="00E239EF"/>
    <w:rsid w:val="00E261FB"/>
    <w:rsid w:val="00E26AB8"/>
    <w:rsid w:val="00E274AF"/>
    <w:rsid w:val="00E27A80"/>
    <w:rsid w:val="00E30A57"/>
    <w:rsid w:val="00E30E2C"/>
    <w:rsid w:val="00E32439"/>
    <w:rsid w:val="00E343BE"/>
    <w:rsid w:val="00E34507"/>
    <w:rsid w:val="00E34F94"/>
    <w:rsid w:val="00E35067"/>
    <w:rsid w:val="00E3655B"/>
    <w:rsid w:val="00E365BA"/>
    <w:rsid w:val="00E366A0"/>
    <w:rsid w:val="00E40C60"/>
    <w:rsid w:val="00E41702"/>
    <w:rsid w:val="00E42452"/>
    <w:rsid w:val="00E43F0C"/>
    <w:rsid w:val="00E44743"/>
    <w:rsid w:val="00E503D2"/>
    <w:rsid w:val="00E51C47"/>
    <w:rsid w:val="00E53627"/>
    <w:rsid w:val="00E55482"/>
    <w:rsid w:val="00E565A4"/>
    <w:rsid w:val="00E56D0A"/>
    <w:rsid w:val="00E56E50"/>
    <w:rsid w:val="00E61363"/>
    <w:rsid w:val="00E620D2"/>
    <w:rsid w:val="00E62E49"/>
    <w:rsid w:val="00E64143"/>
    <w:rsid w:val="00E6562E"/>
    <w:rsid w:val="00E66AA4"/>
    <w:rsid w:val="00E66F01"/>
    <w:rsid w:val="00E6739E"/>
    <w:rsid w:val="00E673F0"/>
    <w:rsid w:val="00E675D3"/>
    <w:rsid w:val="00E67FF4"/>
    <w:rsid w:val="00E7082D"/>
    <w:rsid w:val="00E71025"/>
    <w:rsid w:val="00E7108F"/>
    <w:rsid w:val="00E71453"/>
    <w:rsid w:val="00E71976"/>
    <w:rsid w:val="00E732AC"/>
    <w:rsid w:val="00E73E1F"/>
    <w:rsid w:val="00E750D3"/>
    <w:rsid w:val="00E752DF"/>
    <w:rsid w:val="00E756EB"/>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4BF"/>
    <w:rsid w:val="00E90926"/>
    <w:rsid w:val="00E90A7E"/>
    <w:rsid w:val="00E90D8E"/>
    <w:rsid w:val="00E91330"/>
    <w:rsid w:val="00E91D27"/>
    <w:rsid w:val="00E91D2C"/>
    <w:rsid w:val="00E9375F"/>
    <w:rsid w:val="00E93EB9"/>
    <w:rsid w:val="00E96069"/>
    <w:rsid w:val="00EA11EF"/>
    <w:rsid w:val="00EA1E00"/>
    <w:rsid w:val="00EA25DE"/>
    <w:rsid w:val="00EA3E60"/>
    <w:rsid w:val="00EA55C2"/>
    <w:rsid w:val="00EA5FE9"/>
    <w:rsid w:val="00EA6D5C"/>
    <w:rsid w:val="00EA7069"/>
    <w:rsid w:val="00EA776B"/>
    <w:rsid w:val="00EB20FD"/>
    <w:rsid w:val="00EB31E1"/>
    <w:rsid w:val="00EB4DF3"/>
    <w:rsid w:val="00EB51A7"/>
    <w:rsid w:val="00EB5549"/>
    <w:rsid w:val="00EB6AB9"/>
    <w:rsid w:val="00EB7038"/>
    <w:rsid w:val="00EB728D"/>
    <w:rsid w:val="00EB72FA"/>
    <w:rsid w:val="00EC06C9"/>
    <w:rsid w:val="00EC07A6"/>
    <w:rsid w:val="00EC0C55"/>
    <w:rsid w:val="00EC13CF"/>
    <w:rsid w:val="00EC1D66"/>
    <w:rsid w:val="00EC46BE"/>
    <w:rsid w:val="00EC479E"/>
    <w:rsid w:val="00EC7359"/>
    <w:rsid w:val="00EC771E"/>
    <w:rsid w:val="00ED1906"/>
    <w:rsid w:val="00ED243B"/>
    <w:rsid w:val="00ED31D9"/>
    <w:rsid w:val="00ED3D77"/>
    <w:rsid w:val="00EE07F0"/>
    <w:rsid w:val="00EE1697"/>
    <w:rsid w:val="00EE2A5E"/>
    <w:rsid w:val="00EE426B"/>
    <w:rsid w:val="00EE4A27"/>
    <w:rsid w:val="00EE534F"/>
    <w:rsid w:val="00EE5525"/>
    <w:rsid w:val="00EE73A4"/>
    <w:rsid w:val="00EE7F64"/>
    <w:rsid w:val="00EF055D"/>
    <w:rsid w:val="00EF067E"/>
    <w:rsid w:val="00EF0A07"/>
    <w:rsid w:val="00EF367F"/>
    <w:rsid w:val="00EF5CA1"/>
    <w:rsid w:val="00EF624D"/>
    <w:rsid w:val="00EF636D"/>
    <w:rsid w:val="00F002FD"/>
    <w:rsid w:val="00F00432"/>
    <w:rsid w:val="00F01EBE"/>
    <w:rsid w:val="00F01FA1"/>
    <w:rsid w:val="00F03246"/>
    <w:rsid w:val="00F0457D"/>
    <w:rsid w:val="00F04D58"/>
    <w:rsid w:val="00F0503A"/>
    <w:rsid w:val="00F05120"/>
    <w:rsid w:val="00F06A82"/>
    <w:rsid w:val="00F10ECB"/>
    <w:rsid w:val="00F11411"/>
    <w:rsid w:val="00F11AAB"/>
    <w:rsid w:val="00F12303"/>
    <w:rsid w:val="00F1364D"/>
    <w:rsid w:val="00F136C4"/>
    <w:rsid w:val="00F13770"/>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D8C"/>
    <w:rsid w:val="00F56F6F"/>
    <w:rsid w:val="00F57538"/>
    <w:rsid w:val="00F5777A"/>
    <w:rsid w:val="00F57F30"/>
    <w:rsid w:val="00F61AD2"/>
    <w:rsid w:val="00F61C6C"/>
    <w:rsid w:val="00F641F3"/>
    <w:rsid w:val="00F64693"/>
    <w:rsid w:val="00F65135"/>
    <w:rsid w:val="00F663C2"/>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E8A"/>
    <w:rsid w:val="00FB5619"/>
    <w:rsid w:val="00FB5E93"/>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B4F"/>
    <w:rsid w:val="00FE1DAE"/>
    <w:rsid w:val="00FE5466"/>
    <w:rsid w:val="00FE5E02"/>
    <w:rsid w:val="00FE7EC5"/>
    <w:rsid w:val="00FF0E74"/>
    <w:rsid w:val="00FF241C"/>
    <w:rsid w:val="00FF531A"/>
    <w:rsid w:val="00FF5593"/>
    <w:rsid w:val="00FF64E9"/>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RBI5PAMIO524-1616901215-22187</_dlc_DocId>
    <_dlc_DocIdUrl xmlns="71c5aaf6-e6ce-465b-b873-5148d2a4c105">
      <Url>https://nokia.sharepoint.com/sites/gxp/_layouts/15/DocIdRedir.aspx?ID=RBI5PAMIO524-1616901215-22187</Url>
      <Description>RBI5PAMIO524-1616901215-22187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2.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4.xml><?xml version="1.0" encoding="utf-8"?>
<ds:datastoreItem xmlns:ds="http://schemas.openxmlformats.org/officeDocument/2006/customXml" ds:itemID="{D5945979-1034-4363-A1F9-5BFE3D9D9FBC}">
  <ds:schemaRefs>
    <ds:schemaRef ds:uri="http://schemas.microsoft.com/office/2006/metadata/properties"/>
    <ds:schemaRef ds:uri="http://purl.org/dc/elements/1.1/"/>
    <ds:schemaRef ds:uri="http://purl.org/dc/dcmitype/"/>
    <ds:schemaRef ds:uri="71c5aaf6-e6ce-465b-b873-5148d2a4c105"/>
    <ds:schemaRef ds:uri="http://www.w3.org/XML/1998/namespace"/>
    <ds:schemaRef ds:uri="7275bb01-7583-478d-bc14-e839a2dd598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s>
</ds:datastoreItem>
</file>

<file path=customXml/itemProps5.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6.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291</TotalTime>
  <Pages>3</Pages>
  <Words>1338</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7874</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Tan Yi (Nokia)</cp:lastModifiedBy>
  <cp:revision>321</cp:revision>
  <dcterms:created xsi:type="dcterms:W3CDTF">2024-05-08T10:32:00Z</dcterms:created>
  <dcterms:modified xsi:type="dcterms:W3CDTF">2024-05-13T10:10:00Z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1d104f26-f06a-4ce7-92fb-c598d4aedc93</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